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71" w:rsidRPr="000D6691" w:rsidRDefault="00805271" w:rsidP="001165EE">
      <w:pPr>
        <w:rPr>
          <w:lang w:val="en-GB"/>
        </w:rPr>
      </w:pPr>
    </w:p>
    <w:p w:rsidR="000D6691" w:rsidRPr="000D6691" w:rsidRDefault="000D6691" w:rsidP="000D6691">
      <w:pPr>
        <w:pStyle w:val="Naslovplavi"/>
        <w:rPr>
          <w:sz w:val="28"/>
          <w:szCs w:val="28"/>
          <w:lang w:val="en-GB"/>
        </w:rPr>
      </w:pPr>
      <w:r w:rsidRPr="000D6691">
        <w:rPr>
          <w:lang w:val="en-GB"/>
        </w:rPr>
        <w:t>Workshop 1 – Game Based Learning (GBL) and Unplugged Activities</w:t>
      </w:r>
    </w:p>
    <w:p w:rsidR="000D6691" w:rsidRPr="000D6691" w:rsidRDefault="000D6691" w:rsidP="000D6691">
      <w:pPr>
        <w:pStyle w:val="Naslov2"/>
      </w:pPr>
      <w:bookmarkStart w:id="0" w:name="_Toc23416537"/>
      <w:r w:rsidRPr="000D6691">
        <w:t>Session 3: Using Web 2.0 tools for creating content for unplugged activities</w:t>
      </w:r>
      <w:bookmarkEnd w:id="0"/>
    </w:p>
    <w:p w:rsidR="000D6691" w:rsidRPr="000D6691" w:rsidRDefault="000D6691" w:rsidP="000D6691">
      <w:pPr>
        <w:rPr>
          <w:rFonts w:eastAsia="Arial" w:cstheme="minorHAnsi"/>
          <w:b/>
          <w:lang w:val="en-GB"/>
        </w:rPr>
      </w:pPr>
      <w:r w:rsidRPr="000D6691">
        <w:rPr>
          <w:rFonts w:eastAsia="Arial" w:cstheme="minorHAnsi"/>
          <w:b/>
          <w:lang w:val="en-GB"/>
        </w:rPr>
        <w:t>Expected Learning Outcomes</w:t>
      </w:r>
    </w:p>
    <w:p w:rsidR="000D6691" w:rsidRPr="000D6691" w:rsidRDefault="000D6691" w:rsidP="000D66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r w:rsidRPr="000D6691">
        <w:rPr>
          <w:rFonts w:cstheme="minorHAnsi"/>
          <w:lang w:val="en-GB"/>
        </w:rPr>
        <w:t>Identify the advantages of Web 2.0 tools for unplugged activities</w:t>
      </w:r>
    </w:p>
    <w:p w:rsidR="000D6691" w:rsidRPr="000D6691" w:rsidRDefault="000D6691" w:rsidP="000D66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cstheme="minorHAnsi"/>
          <w:lang w:val="en-GB"/>
        </w:rPr>
      </w:pPr>
      <w:r w:rsidRPr="000D6691">
        <w:rPr>
          <w:rFonts w:cstheme="minorHAnsi"/>
          <w:lang w:val="en-GB"/>
        </w:rPr>
        <w:t>Create content for unplugged activity using Web 2.0 tools</w:t>
      </w:r>
    </w:p>
    <w:p w:rsidR="000D6691" w:rsidRPr="000D6691" w:rsidRDefault="000D6691" w:rsidP="000D66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cstheme="minorHAnsi"/>
          <w:lang w:val="en-GB"/>
        </w:rPr>
      </w:pPr>
      <w:r w:rsidRPr="000D6691">
        <w:rPr>
          <w:rFonts w:eastAsia="Times New Roman" w:cstheme="minorHAnsi"/>
          <w:lang w:val="en-GB" w:eastAsia="en-GB"/>
        </w:rPr>
        <w:t>Create new examples for unplugged activities</w:t>
      </w:r>
    </w:p>
    <w:p w:rsidR="000D6691" w:rsidRPr="000D6691" w:rsidRDefault="000D6691" w:rsidP="000D6691">
      <w:pPr>
        <w:spacing w:after="0"/>
        <w:rPr>
          <w:rFonts w:cstheme="minorHAnsi"/>
          <w:lang w:val="en-GB"/>
        </w:rPr>
      </w:pPr>
    </w:p>
    <w:p w:rsidR="000D6691" w:rsidRPr="000D6691" w:rsidRDefault="000D6691" w:rsidP="000D6691">
      <w:pPr>
        <w:rPr>
          <w:rFonts w:eastAsia="Arial" w:cstheme="minorHAnsi"/>
          <w:b/>
          <w:lang w:val="en-GB"/>
        </w:rPr>
      </w:pPr>
      <w:r w:rsidRPr="000D6691">
        <w:rPr>
          <w:rFonts w:eastAsia="Arial" w:cstheme="minorHAnsi"/>
          <w:b/>
          <w:lang w:val="en-GB"/>
        </w:rPr>
        <w:t xml:space="preserve">Teaching Methods/Approaches      </w:t>
      </w:r>
    </w:p>
    <w:p w:rsidR="000D6691" w:rsidRPr="000D6691" w:rsidRDefault="000D6691" w:rsidP="000D66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r w:rsidRPr="000D6691">
        <w:rPr>
          <w:rFonts w:cstheme="minorHAnsi"/>
          <w:lang w:val="en-GB"/>
        </w:rPr>
        <w:t>Teacher presentation and demonstration</w:t>
      </w:r>
    </w:p>
    <w:p w:rsidR="000D6691" w:rsidRPr="000D6691" w:rsidRDefault="000D6691" w:rsidP="000D66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r w:rsidRPr="000D6691">
        <w:rPr>
          <w:rFonts w:cstheme="minorHAnsi"/>
          <w:lang w:val="en-GB"/>
        </w:rPr>
        <w:t>Discussion</w:t>
      </w:r>
    </w:p>
    <w:p w:rsidR="000D6691" w:rsidRPr="000D6691" w:rsidRDefault="000D6691" w:rsidP="000D66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r w:rsidRPr="000D6691">
        <w:rPr>
          <w:rFonts w:cstheme="minorHAnsi"/>
          <w:lang w:val="en-GB"/>
        </w:rPr>
        <w:t>Individual activity</w:t>
      </w:r>
    </w:p>
    <w:p w:rsidR="000D6691" w:rsidRPr="000D6691" w:rsidRDefault="000D6691" w:rsidP="000D66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r w:rsidRPr="000D6691">
        <w:rPr>
          <w:rFonts w:cstheme="minorHAnsi"/>
          <w:lang w:val="en-GB"/>
        </w:rPr>
        <w:t>Group activity - collaboration</w:t>
      </w:r>
    </w:p>
    <w:p w:rsidR="000D6691" w:rsidRPr="000D6691" w:rsidRDefault="000D6691" w:rsidP="000D6691">
      <w:pPr>
        <w:spacing w:after="0"/>
        <w:rPr>
          <w:rFonts w:eastAsia="Arial" w:cstheme="minorHAnsi"/>
          <w:b/>
          <w:lang w:val="en-GB"/>
        </w:rPr>
      </w:pPr>
    </w:p>
    <w:p w:rsidR="000D6691" w:rsidRPr="000D6691" w:rsidRDefault="000D6691" w:rsidP="000D6691">
      <w:pPr>
        <w:rPr>
          <w:rFonts w:cstheme="minorHAnsi"/>
          <w:lang w:val="en-GB"/>
        </w:rPr>
      </w:pPr>
      <w:r w:rsidRPr="000D6691">
        <w:rPr>
          <w:rFonts w:eastAsia="Arial" w:cstheme="minorHAnsi"/>
          <w:b/>
          <w:lang w:val="en-GB"/>
        </w:rPr>
        <w:t>Sources of Training Materials</w:t>
      </w:r>
      <w:r w:rsidRPr="000D6691">
        <w:rPr>
          <w:rFonts w:cstheme="minorHAnsi"/>
          <w:lang w:val="en-GB"/>
        </w:rPr>
        <w:t xml:space="preserve"> </w:t>
      </w:r>
    </w:p>
    <w:p w:rsidR="000D6691" w:rsidRPr="000D6691" w:rsidRDefault="000D6691" w:rsidP="000D6691">
      <w:pPr>
        <w:pStyle w:val="Heading2"/>
        <w:numPr>
          <w:ilvl w:val="0"/>
          <w:numId w:val="9"/>
        </w:numPr>
        <w:spacing w:before="0" w:after="120"/>
        <w:jc w:val="left"/>
        <w:rPr>
          <w:rFonts w:cstheme="majorHAnsi"/>
          <w:b/>
          <w:sz w:val="22"/>
          <w:szCs w:val="22"/>
          <w:lang w:val="en-GB"/>
        </w:rPr>
      </w:pPr>
      <w:bookmarkStart w:id="1" w:name="_y035x9dhspnb" w:colFirst="0" w:colLast="0"/>
      <w:bookmarkEnd w:id="1"/>
      <w:proofErr w:type="spellStart"/>
      <w:r w:rsidRPr="000D6691">
        <w:rPr>
          <w:rFonts w:cstheme="majorHAnsi"/>
          <w:color w:val="auto"/>
          <w:sz w:val="22"/>
          <w:szCs w:val="22"/>
          <w:lang w:val="en-GB"/>
        </w:rPr>
        <w:t>Ljubić</w:t>
      </w:r>
      <w:proofErr w:type="spellEnd"/>
      <w:r w:rsidRPr="000D6691">
        <w:rPr>
          <w:rFonts w:cstheme="majorHAnsi"/>
          <w:color w:val="auto"/>
          <w:sz w:val="22"/>
          <w:szCs w:val="22"/>
          <w:lang w:val="en-GB"/>
        </w:rPr>
        <w:t xml:space="preserve"> </w:t>
      </w:r>
      <w:proofErr w:type="spellStart"/>
      <w:r w:rsidRPr="000D6691">
        <w:rPr>
          <w:rFonts w:cstheme="majorHAnsi"/>
          <w:color w:val="auto"/>
          <w:sz w:val="22"/>
          <w:szCs w:val="22"/>
          <w:lang w:val="en-GB"/>
        </w:rPr>
        <w:t>Klemše</w:t>
      </w:r>
      <w:proofErr w:type="spellEnd"/>
      <w:r w:rsidRPr="000D6691">
        <w:rPr>
          <w:rFonts w:cstheme="majorHAnsi"/>
          <w:color w:val="auto"/>
          <w:sz w:val="22"/>
          <w:szCs w:val="22"/>
          <w:lang w:val="en-GB"/>
        </w:rPr>
        <w:t xml:space="preserve">, N. “Web 2.0 </w:t>
      </w:r>
      <w:proofErr w:type="spellStart"/>
      <w:r w:rsidRPr="000D6691">
        <w:rPr>
          <w:rFonts w:cstheme="majorHAnsi"/>
          <w:color w:val="auto"/>
          <w:sz w:val="22"/>
          <w:szCs w:val="22"/>
          <w:lang w:val="en-GB"/>
        </w:rPr>
        <w:t>alati</w:t>
      </w:r>
      <w:proofErr w:type="spellEnd"/>
      <w:r w:rsidRPr="000D6691">
        <w:rPr>
          <w:rFonts w:cstheme="majorHAnsi"/>
          <w:color w:val="auto"/>
          <w:sz w:val="22"/>
          <w:szCs w:val="22"/>
          <w:lang w:val="en-GB"/>
        </w:rPr>
        <w:t xml:space="preserve"> </w:t>
      </w:r>
      <w:proofErr w:type="spellStart"/>
      <w:r w:rsidRPr="000D6691">
        <w:rPr>
          <w:rFonts w:cstheme="majorHAnsi"/>
          <w:color w:val="auto"/>
          <w:sz w:val="22"/>
          <w:szCs w:val="22"/>
          <w:lang w:val="en-GB"/>
        </w:rPr>
        <w:t>i</w:t>
      </w:r>
      <w:proofErr w:type="spellEnd"/>
      <w:r w:rsidRPr="000D6691">
        <w:rPr>
          <w:rFonts w:cstheme="majorHAnsi"/>
          <w:color w:val="auto"/>
          <w:sz w:val="22"/>
          <w:szCs w:val="22"/>
          <w:lang w:val="en-GB"/>
        </w:rPr>
        <w:t xml:space="preserve"> e-</w:t>
      </w:r>
      <w:proofErr w:type="spellStart"/>
      <w:r w:rsidRPr="000D6691">
        <w:rPr>
          <w:rFonts w:cstheme="majorHAnsi"/>
          <w:color w:val="auto"/>
          <w:sz w:val="22"/>
          <w:szCs w:val="22"/>
          <w:lang w:val="en-GB"/>
        </w:rPr>
        <w:t>učenje</w:t>
      </w:r>
      <w:proofErr w:type="spellEnd"/>
      <w:r w:rsidRPr="000D6691">
        <w:rPr>
          <w:rFonts w:cstheme="majorHAnsi"/>
          <w:color w:val="auto"/>
          <w:sz w:val="22"/>
          <w:szCs w:val="22"/>
          <w:lang w:val="en-GB"/>
        </w:rPr>
        <w:t xml:space="preserve"> u </w:t>
      </w:r>
      <w:proofErr w:type="spellStart"/>
      <w:r w:rsidRPr="000D6691">
        <w:rPr>
          <w:rFonts w:cstheme="majorHAnsi"/>
          <w:color w:val="auto"/>
          <w:sz w:val="22"/>
          <w:szCs w:val="22"/>
          <w:lang w:val="en-GB"/>
        </w:rPr>
        <w:t>primarnom</w:t>
      </w:r>
      <w:proofErr w:type="spellEnd"/>
      <w:r w:rsidRPr="000D6691">
        <w:rPr>
          <w:rFonts w:cstheme="majorHAnsi"/>
          <w:color w:val="auto"/>
          <w:sz w:val="22"/>
          <w:szCs w:val="22"/>
          <w:lang w:val="en-GB"/>
        </w:rPr>
        <w:t xml:space="preserve"> </w:t>
      </w:r>
      <w:proofErr w:type="spellStart"/>
      <w:r w:rsidRPr="000D6691">
        <w:rPr>
          <w:rFonts w:cstheme="majorHAnsi"/>
          <w:color w:val="auto"/>
          <w:sz w:val="22"/>
          <w:szCs w:val="22"/>
          <w:lang w:val="en-GB"/>
        </w:rPr>
        <w:t>obrazovanju</w:t>
      </w:r>
      <w:proofErr w:type="spellEnd"/>
      <w:r w:rsidRPr="000D6691">
        <w:rPr>
          <w:rFonts w:cstheme="majorHAnsi"/>
          <w:color w:val="auto"/>
          <w:sz w:val="22"/>
          <w:szCs w:val="22"/>
          <w:lang w:val="en-GB"/>
        </w:rPr>
        <w:t xml:space="preserve">”, </w:t>
      </w:r>
      <w:proofErr w:type="spellStart"/>
      <w:r w:rsidRPr="000D6691">
        <w:rPr>
          <w:rFonts w:cstheme="majorHAnsi"/>
          <w:color w:val="auto"/>
          <w:sz w:val="22"/>
          <w:szCs w:val="22"/>
          <w:lang w:val="en-GB"/>
        </w:rPr>
        <w:t>Pogled</w:t>
      </w:r>
      <w:proofErr w:type="spellEnd"/>
      <w:r w:rsidRPr="000D6691">
        <w:rPr>
          <w:rFonts w:cstheme="majorHAnsi"/>
          <w:color w:val="auto"/>
          <w:sz w:val="22"/>
          <w:szCs w:val="22"/>
          <w:lang w:val="en-GB"/>
        </w:rPr>
        <w:t xml:space="preserve"> </w:t>
      </w:r>
      <w:proofErr w:type="spellStart"/>
      <w:r w:rsidRPr="000D6691">
        <w:rPr>
          <w:rFonts w:cstheme="majorHAnsi"/>
          <w:color w:val="auto"/>
          <w:sz w:val="22"/>
          <w:szCs w:val="22"/>
          <w:lang w:val="en-GB"/>
        </w:rPr>
        <w:t>kroz</w:t>
      </w:r>
      <w:proofErr w:type="spellEnd"/>
      <w:r w:rsidRPr="000D6691">
        <w:rPr>
          <w:rFonts w:cstheme="majorHAnsi"/>
          <w:color w:val="auto"/>
          <w:sz w:val="22"/>
          <w:szCs w:val="22"/>
          <w:lang w:val="en-GB"/>
        </w:rPr>
        <w:t xml:space="preserve"> </w:t>
      </w:r>
      <w:proofErr w:type="spellStart"/>
      <w:r w:rsidRPr="000D6691">
        <w:rPr>
          <w:rFonts w:cstheme="majorHAnsi"/>
          <w:color w:val="auto"/>
          <w:sz w:val="22"/>
          <w:szCs w:val="22"/>
          <w:lang w:val="en-GB"/>
        </w:rPr>
        <w:t>prozor</w:t>
      </w:r>
      <w:proofErr w:type="spellEnd"/>
      <w:r w:rsidRPr="000D6691">
        <w:rPr>
          <w:rFonts w:cstheme="majorHAnsi"/>
          <w:color w:val="auto"/>
          <w:sz w:val="22"/>
          <w:szCs w:val="22"/>
          <w:lang w:val="en-GB"/>
        </w:rPr>
        <w:t xml:space="preserve">, </w:t>
      </w:r>
      <w:proofErr w:type="gramStart"/>
      <w:r w:rsidRPr="000D6691">
        <w:rPr>
          <w:rFonts w:cstheme="majorHAnsi"/>
          <w:color w:val="auto"/>
          <w:sz w:val="22"/>
          <w:szCs w:val="22"/>
          <w:lang w:val="en-GB"/>
        </w:rPr>
        <w:t>2010.:</w:t>
      </w:r>
      <w:proofErr w:type="gramEnd"/>
      <w:r w:rsidRPr="000D6691">
        <w:rPr>
          <w:rFonts w:cstheme="majorHAnsi"/>
          <w:color w:val="auto"/>
          <w:sz w:val="22"/>
          <w:szCs w:val="22"/>
          <w:lang w:val="en-GB"/>
        </w:rPr>
        <w:t xml:space="preserve"> </w:t>
      </w:r>
      <w:hyperlink r:id="rId7">
        <w:r w:rsidRPr="000D6691">
          <w:rPr>
            <w:rStyle w:val="PoveznicaChar"/>
            <w:sz w:val="22"/>
            <w:szCs w:val="22"/>
          </w:rPr>
          <w:t>https://pogledkrozprozor.wordpress.com/2010/11/27/web-2-0-alati-i-e-ucenje-u-primarnom-obrazovanju/</w:t>
        </w:r>
      </w:hyperlink>
      <w:r w:rsidRPr="000D6691">
        <w:rPr>
          <w:rFonts w:cstheme="majorHAnsi"/>
          <w:sz w:val="22"/>
          <w:szCs w:val="22"/>
          <w:lang w:val="en-GB"/>
        </w:rPr>
        <w:t xml:space="preserve"> </w:t>
      </w:r>
      <w:r w:rsidRPr="000D6691">
        <w:rPr>
          <w:rFonts w:cstheme="majorHAnsi"/>
          <w:color w:val="auto"/>
          <w:sz w:val="22"/>
          <w:szCs w:val="22"/>
          <w:lang w:val="en-GB"/>
        </w:rPr>
        <w:t>(2.12.2017.)</w:t>
      </w:r>
    </w:p>
    <w:p w:rsidR="000D6691" w:rsidRPr="000D6691" w:rsidRDefault="000D6691" w:rsidP="000D6691">
      <w:pPr>
        <w:pStyle w:val="ListParagraph"/>
        <w:numPr>
          <w:ilvl w:val="0"/>
          <w:numId w:val="9"/>
        </w:numPr>
        <w:jc w:val="left"/>
        <w:rPr>
          <w:rFonts w:cstheme="minorHAnsi"/>
          <w:lang w:val="en-GB"/>
        </w:rPr>
      </w:pPr>
      <w:proofErr w:type="spellStart"/>
      <w:r w:rsidRPr="000D6691">
        <w:rPr>
          <w:rFonts w:asciiTheme="majorHAnsi" w:hAnsiTheme="majorHAnsi" w:cstheme="majorHAnsi"/>
          <w:lang w:val="en-GB"/>
        </w:rPr>
        <w:t>Ljubić</w:t>
      </w:r>
      <w:proofErr w:type="spellEnd"/>
      <w:r w:rsidRPr="000D669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D6691">
        <w:rPr>
          <w:rFonts w:asciiTheme="majorHAnsi" w:hAnsiTheme="majorHAnsi" w:cstheme="majorHAnsi"/>
          <w:lang w:val="en-GB"/>
        </w:rPr>
        <w:t>Klemše</w:t>
      </w:r>
      <w:proofErr w:type="spellEnd"/>
      <w:r w:rsidRPr="000D6691">
        <w:rPr>
          <w:rFonts w:asciiTheme="majorHAnsi" w:hAnsiTheme="majorHAnsi" w:cstheme="majorHAnsi"/>
          <w:lang w:val="en-GB"/>
        </w:rPr>
        <w:t xml:space="preserve">, N. “Web 2.0 </w:t>
      </w:r>
      <w:proofErr w:type="spellStart"/>
      <w:r w:rsidRPr="000D6691">
        <w:rPr>
          <w:rFonts w:asciiTheme="majorHAnsi" w:hAnsiTheme="majorHAnsi" w:cstheme="majorHAnsi"/>
          <w:lang w:val="en-GB"/>
        </w:rPr>
        <w:t>alati</w:t>
      </w:r>
      <w:proofErr w:type="spellEnd"/>
      <w:r w:rsidRPr="000D669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D6691">
        <w:rPr>
          <w:rFonts w:asciiTheme="majorHAnsi" w:hAnsiTheme="majorHAnsi" w:cstheme="majorHAnsi"/>
          <w:lang w:val="en-GB"/>
        </w:rPr>
        <w:t>i</w:t>
      </w:r>
      <w:proofErr w:type="spellEnd"/>
      <w:r w:rsidRPr="000D6691">
        <w:rPr>
          <w:rFonts w:asciiTheme="majorHAnsi" w:hAnsiTheme="majorHAnsi" w:cstheme="majorHAnsi"/>
          <w:lang w:val="en-GB"/>
        </w:rPr>
        <w:t xml:space="preserve"> e-</w:t>
      </w:r>
      <w:proofErr w:type="spellStart"/>
      <w:r w:rsidRPr="000D6691">
        <w:rPr>
          <w:rFonts w:asciiTheme="majorHAnsi" w:hAnsiTheme="majorHAnsi" w:cstheme="majorHAnsi"/>
          <w:lang w:val="en-GB"/>
        </w:rPr>
        <w:t>učenje</w:t>
      </w:r>
      <w:proofErr w:type="spellEnd"/>
      <w:r w:rsidRPr="000D6691">
        <w:rPr>
          <w:rFonts w:asciiTheme="majorHAnsi" w:hAnsiTheme="majorHAnsi" w:cstheme="majorHAnsi"/>
          <w:lang w:val="en-GB"/>
        </w:rPr>
        <w:t xml:space="preserve"> u </w:t>
      </w:r>
      <w:proofErr w:type="spellStart"/>
      <w:r w:rsidRPr="000D6691">
        <w:rPr>
          <w:rFonts w:asciiTheme="majorHAnsi" w:hAnsiTheme="majorHAnsi" w:cstheme="majorHAnsi"/>
          <w:lang w:val="en-GB"/>
        </w:rPr>
        <w:t>primarnom</w:t>
      </w:r>
      <w:proofErr w:type="spellEnd"/>
      <w:r w:rsidRPr="000D669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D6691">
        <w:rPr>
          <w:rFonts w:asciiTheme="majorHAnsi" w:hAnsiTheme="majorHAnsi" w:cstheme="majorHAnsi"/>
          <w:lang w:val="en-GB"/>
        </w:rPr>
        <w:t>obrazovanju</w:t>
      </w:r>
      <w:proofErr w:type="spellEnd"/>
      <w:r w:rsidRPr="000D6691">
        <w:rPr>
          <w:rFonts w:asciiTheme="majorHAnsi" w:hAnsiTheme="majorHAnsi" w:cstheme="majorHAnsi"/>
          <w:lang w:val="en-GB"/>
        </w:rPr>
        <w:t xml:space="preserve"> - II. </w:t>
      </w:r>
      <w:proofErr w:type="spellStart"/>
      <w:proofErr w:type="gramStart"/>
      <w:r w:rsidRPr="000D6691">
        <w:rPr>
          <w:rFonts w:asciiTheme="majorHAnsi" w:hAnsiTheme="majorHAnsi" w:cstheme="majorHAnsi"/>
          <w:lang w:val="en-GB"/>
        </w:rPr>
        <w:t>dio</w:t>
      </w:r>
      <w:proofErr w:type="spellEnd"/>
      <w:proofErr w:type="gramEnd"/>
      <w:r w:rsidRPr="000D6691">
        <w:rPr>
          <w:rFonts w:asciiTheme="majorHAnsi" w:hAnsiTheme="majorHAnsi" w:cstheme="majorHAnsi"/>
          <w:lang w:val="en-GB"/>
        </w:rPr>
        <w:t xml:space="preserve">”, </w:t>
      </w:r>
      <w:proofErr w:type="spellStart"/>
      <w:r w:rsidRPr="000D6691">
        <w:rPr>
          <w:rFonts w:asciiTheme="majorHAnsi" w:hAnsiTheme="majorHAnsi" w:cstheme="majorHAnsi"/>
          <w:lang w:val="en-GB"/>
        </w:rPr>
        <w:t>Pogled</w:t>
      </w:r>
      <w:proofErr w:type="spellEnd"/>
      <w:r w:rsidRPr="000D669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D6691">
        <w:rPr>
          <w:rFonts w:asciiTheme="majorHAnsi" w:hAnsiTheme="majorHAnsi" w:cstheme="majorHAnsi"/>
          <w:lang w:val="en-GB"/>
        </w:rPr>
        <w:t>kroz</w:t>
      </w:r>
      <w:proofErr w:type="spellEnd"/>
      <w:r w:rsidRPr="000D669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D6691">
        <w:rPr>
          <w:rFonts w:asciiTheme="majorHAnsi" w:hAnsiTheme="majorHAnsi" w:cstheme="majorHAnsi"/>
          <w:lang w:val="en-GB"/>
        </w:rPr>
        <w:t>prozor</w:t>
      </w:r>
      <w:proofErr w:type="spellEnd"/>
      <w:r w:rsidRPr="000D6691">
        <w:rPr>
          <w:rFonts w:asciiTheme="majorHAnsi" w:hAnsiTheme="majorHAnsi" w:cstheme="majorHAnsi"/>
          <w:lang w:val="en-GB"/>
        </w:rPr>
        <w:t xml:space="preserve">, 2010.: </w:t>
      </w:r>
      <w:hyperlink r:id="rId8">
        <w:r w:rsidRPr="000D6691">
          <w:rPr>
            <w:rStyle w:val="PoveznicaChar"/>
          </w:rPr>
          <w:t>https://pogledkrozprozor.wordpress.com/2010/12/20/web-2-0-alati-i-e-ucenje-u-primarnom-obrazovanju-ii-dio/</w:t>
        </w:r>
      </w:hyperlink>
      <w:r w:rsidRPr="000D6691">
        <w:rPr>
          <w:rFonts w:cstheme="minorHAnsi"/>
          <w:lang w:val="en-GB"/>
        </w:rPr>
        <w:t xml:space="preserve"> (2.12.2017.)</w:t>
      </w:r>
    </w:p>
    <w:p w:rsidR="000D6691" w:rsidRPr="000D6691" w:rsidRDefault="000D6691" w:rsidP="000D6691">
      <w:pPr>
        <w:rPr>
          <w:rFonts w:cstheme="minorHAnsi"/>
          <w:lang w:val="en-GB"/>
        </w:rPr>
      </w:pPr>
      <w:bookmarkStart w:id="2" w:name="_4x7u3rgjb2u1" w:colFirst="0" w:colLast="0"/>
      <w:bookmarkStart w:id="3" w:name="_fkl4spg0z0bi" w:colFirst="0" w:colLast="0"/>
      <w:bookmarkEnd w:id="2"/>
      <w:bookmarkEnd w:id="3"/>
      <w:r w:rsidRPr="000D6691">
        <w:rPr>
          <w:rFonts w:cstheme="minorHAnsi"/>
          <w:lang w:val="en-GB"/>
        </w:rPr>
        <w:t>Portals with tools and resources for teachers:</w:t>
      </w:r>
    </w:p>
    <w:p w:rsidR="000D6691" w:rsidRPr="000D6691" w:rsidRDefault="000D6691" w:rsidP="000D66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bookmarkStart w:id="4" w:name="_cusvng622sjp" w:colFirst="0" w:colLast="0"/>
      <w:bookmarkEnd w:id="4"/>
      <w:r w:rsidRPr="000D6691">
        <w:rPr>
          <w:rFonts w:cstheme="minorHAnsi"/>
          <w:lang w:val="en-GB"/>
        </w:rPr>
        <w:t xml:space="preserve">Tools for Educators: </w:t>
      </w:r>
      <w:hyperlink r:id="rId9">
        <w:r w:rsidRPr="000D6691">
          <w:rPr>
            <w:rStyle w:val="PoveznicaChar"/>
          </w:rPr>
          <w:t>http://www.toolsforeducators.com/</w:t>
        </w:r>
      </w:hyperlink>
      <w:r w:rsidRPr="000D6691">
        <w:rPr>
          <w:rFonts w:cstheme="minorHAnsi"/>
          <w:lang w:val="en-GB"/>
        </w:rPr>
        <w:t xml:space="preserve"> (11.12.2017.)</w:t>
      </w:r>
    </w:p>
    <w:p w:rsidR="000D6691" w:rsidRPr="000D6691" w:rsidRDefault="000D6691" w:rsidP="000D66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bookmarkStart w:id="5" w:name="_yovcv2v7hp64" w:colFirst="0" w:colLast="0"/>
      <w:bookmarkEnd w:id="5"/>
      <w:r w:rsidRPr="000D6691">
        <w:rPr>
          <w:rFonts w:cstheme="minorHAnsi"/>
          <w:lang w:val="en-GB"/>
        </w:rPr>
        <w:t xml:space="preserve">The Teacher's Corner: </w:t>
      </w:r>
      <w:hyperlink r:id="rId10">
        <w:r w:rsidRPr="000D6691">
          <w:rPr>
            <w:rStyle w:val="PoveznicaChar"/>
          </w:rPr>
          <w:t>https://worksheets.theteacherscorner.net/</w:t>
        </w:r>
      </w:hyperlink>
      <w:r w:rsidRPr="000D6691">
        <w:rPr>
          <w:rFonts w:cstheme="minorHAnsi"/>
          <w:lang w:val="en-GB"/>
        </w:rPr>
        <w:t xml:space="preserve"> (11.12.2017.)</w:t>
      </w:r>
    </w:p>
    <w:p w:rsidR="000D6691" w:rsidRPr="000D6691" w:rsidRDefault="000D6691" w:rsidP="000D66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bookmarkStart w:id="6" w:name="_lawnc23qfmi1" w:colFirst="0" w:colLast="0"/>
      <w:bookmarkEnd w:id="6"/>
      <w:r w:rsidRPr="000D6691">
        <w:rPr>
          <w:rFonts w:cstheme="minorHAnsi"/>
          <w:lang w:val="en-GB"/>
        </w:rPr>
        <w:t xml:space="preserve">Education World: </w:t>
      </w:r>
      <w:hyperlink r:id="rId11">
        <w:r w:rsidRPr="000D6691">
          <w:rPr>
            <w:rStyle w:val="PoveznicaChar"/>
          </w:rPr>
          <w:t>http://www.educationworld.com/tools_templates/index.shtml</w:t>
        </w:r>
      </w:hyperlink>
      <w:r w:rsidRPr="000D6691">
        <w:rPr>
          <w:rFonts w:cstheme="minorHAnsi"/>
          <w:lang w:val="en-GB"/>
        </w:rPr>
        <w:t xml:space="preserve"> (11.12.2017.)</w:t>
      </w:r>
    </w:p>
    <w:p w:rsidR="000D6691" w:rsidRPr="000D6691" w:rsidRDefault="000D6691" w:rsidP="000D6691">
      <w:pPr>
        <w:spacing w:before="120"/>
        <w:rPr>
          <w:rFonts w:cstheme="minorHAnsi"/>
          <w:lang w:val="en-GB"/>
        </w:rPr>
      </w:pPr>
      <w:bookmarkStart w:id="7" w:name="_evxvx4nr23fq" w:colFirst="0" w:colLast="0"/>
      <w:bookmarkEnd w:id="7"/>
      <w:r w:rsidRPr="000D6691">
        <w:rPr>
          <w:rFonts w:cstheme="minorHAnsi"/>
          <w:lang w:val="en-GB"/>
        </w:rPr>
        <w:t>Web 2.0 tools:</w:t>
      </w:r>
    </w:p>
    <w:p w:rsidR="000D6691" w:rsidRPr="000D6691" w:rsidRDefault="000D6691" w:rsidP="000D66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bookmarkStart w:id="8" w:name="_dto3o3x36zxw" w:colFirst="0" w:colLast="0"/>
      <w:bookmarkEnd w:id="8"/>
      <w:proofErr w:type="spellStart"/>
      <w:r w:rsidRPr="000D6691">
        <w:rPr>
          <w:rFonts w:cstheme="minorHAnsi"/>
          <w:lang w:val="en-GB"/>
        </w:rPr>
        <w:t>Canva</w:t>
      </w:r>
      <w:proofErr w:type="spellEnd"/>
      <w:r w:rsidRPr="000D6691">
        <w:rPr>
          <w:rFonts w:cstheme="minorHAnsi"/>
          <w:lang w:val="en-GB"/>
        </w:rPr>
        <w:t xml:space="preserve">: </w:t>
      </w:r>
      <w:hyperlink r:id="rId12">
        <w:r w:rsidRPr="000D6691">
          <w:rPr>
            <w:rStyle w:val="PoveznicaChar"/>
          </w:rPr>
          <w:t>https://www.canva.com</w:t>
        </w:r>
      </w:hyperlink>
      <w:r w:rsidRPr="000D6691">
        <w:rPr>
          <w:rFonts w:cstheme="minorHAnsi"/>
          <w:lang w:val="en-GB"/>
        </w:rPr>
        <w:t xml:space="preserve"> (1.12.2017.)</w:t>
      </w:r>
    </w:p>
    <w:p w:rsidR="000D6691" w:rsidRPr="000D6691" w:rsidRDefault="000D6691" w:rsidP="000D66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bookmarkStart w:id="9" w:name="_nu4iisox0m5f" w:colFirst="0" w:colLast="0"/>
      <w:bookmarkEnd w:id="9"/>
      <w:r w:rsidRPr="000D6691">
        <w:rPr>
          <w:rFonts w:cstheme="minorHAnsi"/>
          <w:lang w:val="en-GB"/>
        </w:rPr>
        <w:t xml:space="preserve">Sketchpad: </w:t>
      </w:r>
      <w:hyperlink r:id="rId13">
        <w:r w:rsidRPr="000D6691">
          <w:rPr>
            <w:rStyle w:val="PoveznicaChar"/>
          </w:rPr>
          <w:t>https://sketch.io/sketchpad/</w:t>
        </w:r>
      </w:hyperlink>
      <w:r w:rsidRPr="000D6691">
        <w:rPr>
          <w:rFonts w:cstheme="minorHAnsi"/>
          <w:lang w:val="en-GB"/>
        </w:rPr>
        <w:t xml:space="preserve"> (1.12.2017.)</w:t>
      </w:r>
    </w:p>
    <w:p w:rsidR="000D6691" w:rsidRPr="000D6691" w:rsidRDefault="000D6691" w:rsidP="000D6691">
      <w:pPr>
        <w:rPr>
          <w:rFonts w:cstheme="minorHAnsi"/>
          <w:lang w:val="en-GB"/>
        </w:rPr>
      </w:pPr>
      <w:r w:rsidRPr="000D6691">
        <w:rPr>
          <w:rFonts w:eastAsia="Arial" w:cstheme="minorHAnsi"/>
          <w:b/>
          <w:lang w:val="en-GB"/>
        </w:rPr>
        <w:lastRenderedPageBreak/>
        <w:t>Duration</w:t>
      </w:r>
      <w:r w:rsidRPr="000D6691">
        <w:rPr>
          <w:rFonts w:ascii="Arial" w:eastAsia="Arial" w:hAnsi="Arial" w:cs="Arial"/>
          <w:b/>
          <w:lang w:val="en-GB"/>
        </w:rPr>
        <w:t xml:space="preserve">: </w:t>
      </w:r>
      <w:r w:rsidRPr="000D6691">
        <w:rPr>
          <w:rFonts w:eastAsia="Arial" w:cstheme="minorHAnsi"/>
          <w:lang w:val="en-GB"/>
        </w:rPr>
        <w:t>3 hours (</w:t>
      </w:r>
      <w:r w:rsidRPr="000D6691">
        <w:rPr>
          <w:rFonts w:cstheme="minorHAnsi"/>
          <w:lang w:val="en-GB"/>
        </w:rPr>
        <w:t>135 minutes)</w:t>
      </w:r>
    </w:p>
    <w:p w:rsidR="000D6691" w:rsidRPr="000D6691" w:rsidRDefault="000D6691" w:rsidP="000D6691">
      <w:pPr>
        <w:rPr>
          <w:rFonts w:cstheme="minorHAnsi"/>
          <w:lang w:val="en-GB"/>
        </w:rPr>
      </w:pP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4328"/>
        <w:gridCol w:w="4814"/>
        <w:gridCol w:w="4852"/>
      </w:tblGrid>
      <w:tr w:rsidR="000D6691" w:rsidRPr="000D6691" w:rsidTr="00A93C0A">
        <w:trPr>
          <w:trHeight w:val="819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bookmarkStart w:id="10" w:name="_GoBack"/>
            <w:r w:rsidRPr="000D6691">
              <w:rPr>
                <w:rFonts w:eastAsia="Arial" w:cstheme="minorHAnsi"/>
                <w:b/>
                <w:lang w:val="en-GB"/>
              </w:rPr>
              <w:t>Topic/Sub-topics</w:t>
            </w:r>
          </w:p>
        </w:tc>
        <w:tc>
          <w:tcPr>
            <w:tcW w:w="4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0D6691">
              <w:rPr>
                <w:rFonts w:eastAsia="Arial" w:cstheme="minorHAnsi"/>
                <w:b/>
                <w:lang w:val="en-GB"/>
              </w:rPr>
              <w:t>Learning Objectives</w:t>
            </w:r>
          </w:p>
        </w:tc>
        <w:tc>
          <w:tcPr>
            <w:tcW w:w="4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0D6691">
              <w:rPr>
                <w:rFonts w:eastAsia="Arial" w:cstheme="minorHAnsi"/>
                <w:b/>
                <w:lang w:val="en-GB"/>
              </w:rPr>
              <w:t>Evaluation</w:t>
            </w:r>
          </w:p>
        </w:tc>
      </w:tr>
      <w:tr w:rsidR="000D6691" w:rsidRPr="000D6691" w:rsidTr="00A93C0A">
        <w:trPr>
          <w:trHeight w:val="81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jc w:val="left"/>
              <w:rPr>
                <w:rFonts w:cstheme="minorHAnsi"/>
                <w:b/>
                <w:lang w:val="en-GB"/>
              </w:rPr>
            </w:pPr>
            <w:r w:rsidRPr="000D6691">
              <w:rPr>
                <w:rFonts w:cstheme="minorHAnsi"/>
                <w:b/>
                <w:lang w:val="en-GB"/>
              </w:rPr>
              <w:t>1. WEB 2.0 TOOLS FOR CREATING CONTENT FOR UNPLUGGED ACTIVITIES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rPr>
                <w:rFonts w:cstheme="minorHAnsi"/>
                <w:i/>
                <w:lang w:val="en-GB"/>
              </w:rPr>
            </w:pPr>
            <w:r w:rsidRPr="000D6691">
              <w:rPr>
                <w:rFonts w:cstheme="minorHAnsi"/>
                <w:i/>
                <w:lang w:val="en-GB"/>
              </w:rPr>
              <w:t>Participants will be able to identify the advantages of using Web 2.0 tools for unplugged activities.</w:t>
            </w:r>
          </w:p>
        </w:tc>
        <w:tc>
          <w:tcPr>
            <w:tcW w:w="49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  <w:r w:rsidRPr="000D6691">
              <w:rPr>
                <w:rFonts w:eastAsia="Times New Roman" w:cstheme="minorHAnsi"/>
                <w:lang w:val="en-GB" w:eastAsia="en-GB"/>
              </w:rPr>
              <w:t>Learners explore examples and resources in order to discuss the potentials of Web 2.0 tools for unplugged activities (group activity).</w:t>
            </w:r>
          </w:p>
        </w:tc>
      </w:tr>
      <w:tr w:rsidR="000D6691" w:rsidRPr="000D6691" w:rsidTr="00A93C0A">
        <w:trPr>
          <w:trHeight w:val="57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rPr>
                <w:rFonts w:cstheme="minorHAnsi"/>
                <w:lang w:val="en-GB"/>
              </w:rPr>
            </w:pPr>
            <w:r w:rsidRPr="000D6691">
              <w:rPr>
                <w:rFonts w:cstheme="minorHAnsi"/>
                <w:lang w:val="en-GB"/>
              </w:rPr>
              <w:t xml:space="preserve">1.1. Introduction to the Web 2.0  </w:t>
            </w:r>
          </w:p>
        </w:tc>
        <w:tc>
          <w:tcPr>
            <w:tcW w:w="4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rPr>
                <w:rFonts w:cstheme="minorHAnsi"/>
                <w:lang w:val="en-GB"/>
              </w:rPr>
            </w:pPr>
            <w:r w:rsidRPr="000D6691">
              <w:rPr>
                <w:rFonts w:cstheme="minorHAnsi"/>
                <w:lang w:val="en-GB"/>
              </w:rPr>
              <w:t>Identify the</w:t>
            </w:r>
            <w:r w:rsidRPr="000D6691">
              <w:rPr>
                <w:rFonts w:cstheme="minorHAnsi"/>
                <w:i/>
                <w:lang w:val="en-GB"/>
              </w:rPr>
              <w:t xml:space="preserve"> </w:t>
            </w:r>
            <w:r w:rsidRPr="000D6691">
              <w:rPr>
                <w:rFonts w:cstheme="minorHAnsi"/>
                <w:lang w:val="en-GB"/>
              </w:rPr>
              <w:t xml:space="preserve">advantages of using Web 2.0 tools </w:t>
            </w:r>
          </w:p>
        </w:tc>
        <w:tc>
          <w:tcPr>
            <w:tcW w:w="49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</w:p>
        </w:tc>
      </w:tr>
      <w:tr w:rsidR="000D6691" w:rsidRPr="000D6691" w:rsidTr="00A93C0A">
        <w:trPr>
          <w:trHeight w:val="54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ind w:left="340" w:hanging="340"/>
              <w:rPr>
                <w:rFonts w:cstheme="minorHAnsi"/>
                <w:lang w:val="en-GB"/>
              </w:rPr>
            </w:pPr>
            <w:r w:rsidRPr="000D6691">
              <w:rPr>
                <w:rFonts w:cstheme="minorHAnsi"/>
                <w:lang w:val="en-GB"/>
              </w:rPr>
              <w:t xml:space="preserve">1.2. Investigate examples of Web 2.0 tools 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rPr>
                <w:rFonts w:cstheme="minorHAnsi"/>
                <w:lang w:val="en-GB"/>
              </w:rPr>
            </w:pPr>
            <w:r w:rsidRPr="000D6691">
              <w:rPr>
                <w:rFonts w:cstheme="minorHAnsi"/>
                <w:lang w:val="en-GB"/>
              </w:rPr>
              <w:t xml:space="preserve">Use the preselected Web 2.0 tools to create drawings, posters, leaflets, etc. </w:t>
            </w:r>
          </w:p>
        </w:tc>
        <w:tc>
          <w:tcPr>
            <w:tcW w:w="4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</w:p>
        </w:tc>
      </w:tr>
      <w:tr w:rsidR="000D6691" w:rsidRPr="000D6691" w:rsidTr="00A93C0A">
        <w:trPr>
          <w:trHeight w:val="70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jc w:val="left"/>
              <w:rPr>
                <w:rFonts w:cstheme="minorHAnsi"/>
                <w:b/>
                <w:lang w:val="en-GB"/>
              </w:rPr>
            </w:pPr>
            <w:r w:rsidRPr="000D6691">
              <w:rPr>
                <w:rFonts w:cstheme="minorHAnsi"/>
                <w:b/>
                <w:lang w:val="en-GB"/>
              </w:rPr>
              <w:t>2. CREATING CONTENT FOR UNPLUGGED ACTIVITIES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rPr>
                <w:rFonts w:cstheme="minorHAnsi"/>
                <w:i/>
                <w:lang w:val="en-GB"/>
              </w:rPr>
            </w:pPr>
            <w:r w:rsidRPr="000D6691">
              <w:rPr>
                <w:rFonts w:cstheme="minorHAnsi"/>
                <w:i/>
                <w:lang w:val="en-GB"/>
              </w:rPr>
              <w:t>Participants will be able to create content for chosen unplugged activity.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  <w:r w:rsidRPr="000D6691">
              <w:rPr>
                <w:rFonts w:eastAsia="Times New Roman" w:cstheme="minorHAnsi"/>
                <w:lang w:val="en-GB" w:eastAsia="en-GB"/>
              </w:rPr>
              <w:t xml:space="preserve">Learners create content for unplugged activities (individual activity) which will be evaluated by the teacher. </w:t>
            </w:r>
          </w:p>
        </w:tc>
      </w:tr>
      <w:tr w:rsidR="000D6691" w:rsidRPr="000D6691" w:rsidTr="00A93C0A">
        <w:trPr>
          <w:trHeight w:val="572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rPr>
                <w:rFonts w:cstheme="minorHAnsi"/>
                <w:lang w:val="en-GB"/>
              </w:rPr>
            </w:pPr>
            <w:r w:rsidRPr="000D6691">
              <w:rPr>
                <w:rFonts w:cstheme="minorHAnsi"/>
                <w:lang w:val="en-GB"/>
              </w:rPr>
              <w:t xml:space="preserve">2.1. Presenting worksheet template </w:t>
            </w:r>
          </w:p>
        </w:tc>
        <w:tc>
          <w:tcPr>
            <w:tcW w:w="489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spacing w:after="0"/>
              <w:contextualSpacing/>
              <w:jc w:val="left"/>
              <w:rPr>
                <w:rFonts w:cstheme="minorHAnsi"/>
                <w:lang w:val="en-GB"/>
              </w:rPr>
            </w:pPr>
            <w:r w:rsidRPr="000D6691">
              <w:rPr>
                <w:rFonts w:cstheme="minorHAnsi"/>
                <w:lang w:val="en-GB"/>
              </w:rPr>
              <w:t>Create a worksheet (using the prepared template) and other content for the preselected task of unplugged activity</w:t>
            </w:r>
          </w:p>
        </w:tc>
        <w:tc>
          <w:tcPr>
            <w:tcW w:w="49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</w:p>
        </w:tc>
      </w:tr>
      <w:tr w:rsidR="000D6691" w:rsidRPr="000D6691" w:rsidTr="00A93C0A">
        <w:trPr>
          <w:trHeight w:val="550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rPr>
                <w:rFonts w:cstheme="minorHAnsi"/>
                <w:lang w:val="en-GB"/>
              </w:rPr>
            </w:pPr>
            <w:r w:rsidRPr="000D6691">
              <w:rPr>
                <w:rFonts w:cstheme="minorHAnsi"/>
                <w:lang w:val="en-GB"/>
              </w:rPr>
              <w:t xml:space="preserve">2.2. Creating content </w:t>
            </w:r>
          </w:p>
        </w:tc>
        <w:tc>
          <w:tcPr>
            <w:tcW w:w="48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widowControl w:val="0"/>
              <w:spacing w:line="276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4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</w:p>
        </w:tc>
      </w:tr>
      <w:tr w:rsidR="000D6691" w:rsidRPr="000D6691" w:rsidTr="00A93C0A">
        <w:trPr>
          <w:trHeight w:val="985"/>
        </w:trPr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jc w:val="left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0D6691">
              <w:rPr>
                <w:rFonts w:eastAsia="Times New Roman" w:cstheme="minorHAnsi"/>
                <w:b/>
                <w:bCs/>
                <w:lang w:val="en-GB" w:eastAsia="en-GB"/>
              </w:rPr>
              <w:t>3. DEVELOPMENT OF EXAMPLES OF UNPLUGGED ACTIVITIES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rPr>
                <w:rFonts w:cstheme="minorHAnsi"/>
                <w:i/>
                <w:lang w:val="en-GB"/>
              </w:rPr>
            </w:pPr>
            <w:r w:rsidRPr="000D6691">
              <w:rPr>
                <w:rFonts w:cstheme="minorHAnsi"/>
                <w:i/>
                <w:lang w:val="en-GB"/>
              </w:rPr>
              <w:t xml:space="preserve">Participants will be able to create examples of unplugged activities appropriate for different school subjects. 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  <w:r w:rsidRPr="000D6691">
              <w:rPr>
                <w:rFonts w:eastAsia="Times New Roman" w:cstheme="minorHAnsi"/>
                <w:lang w:val="en-GB" w:eastAsia="en-GB"/>
              </w:rPr>
              <w:t>Learners discuss potentials of Web 2.0 tools and other resources and create new examples for unplugged activities (group activity).</w:t>
            </w:r>
          </w:p>
        </w:tc>
      </w:tr>
      <w:tr w:rsidR="000D6691" w:rsidRPr="000D6691" w:rsidTr="00A93C0A">
        <w:trPr>
          <w:trHeight w:val="879"/>
        </w:trPr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rPr>
                <w:rFonts w:eastAsia="Times New Roman" w:cstheme="minorHAnsi"/>
                <w:lang w:val="en-GB" w:eastAsia="en-GB"/>
              </w:rPr>
            </w:pPr>
            <w:r w:rsidRPr="000D6691">
              <w:rPr>
                <w:rFonts w:eastAsia="Times New Roman" w:cstheme="minorHAnsi"/>
                <w:bCs/>
                <w:lang w:val="en-GB" w:eastAsia="en-GB"/>
              </w:rPr>
              <w:t>3.1.</w:t>
            </w:r>
            <w:r w:rsidRPr="000D6691">
              <w:rPr>
                <w:rFonts w:eastAsia="Times New Roman" w:cstheme="minorHAnsi"/>
                <w:lang w:val="en-GB" w:eastAsia="en-GB"/>
              </w:rPr>
              <w:t xml:space="preserve"> </w:t>
            </w:r>
            <w:r w:rsidRPr="000D6691">
              <w:rPr>
                <w:rFonts w:eastAsia="Times New Roman" w:cstheme="minorHAnsi"/>
                <w:bCs/>
                <w:lang w:val="en-GB" w:eastAsia="en-GB"/>
              </w:rPr>
              <w:t>Modification and adaptation of examples</w:t>
            </w:r>
            <w:r w:rsidRPr="000D6691">
              <w:rPr>
                <w:rFonts w:eastAsia="Times New Roman" w:cstheme="minorHAnsi"/>
                <w:lang w:val="en-GB" w:eastAsia="en-GB"/>
              </w:rPr>
              <w:t xml:space="preserve"> for another school subject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  <w:r w:rsidRPr="000D6691">
              <w:rPr>
                <w:rFonts w:eastAsia="Times New Roman" w:cstheme="minorHAnsi"/>
                <w:lang w:val="en-GB" w:eastAsia="en-GB"/>
              </w:rPr>
              <w:t>Create new examples of unplugged activities based on given examples</w:t>
            </w:r>
          </w:p>
          <w:p w:rsidR="000D6691" w:rsidRPr="000D6691" w:rsidRDefault="000D6691" w:rsidP="00583692">
            <w:pPr>
              <w:spacing w:after="0"/>
              <w:jc w:val="left"/>
              <w:rPr>
                <w:rFonts w:cstheme="minorHAnsi"/>
                <w:i/>
                <w:lang w:val="en-GB"/>
              </w:rPr>
            </w:pPr>
            <w:r w:rsidRPr="000D6691">
              <w:rPr>
                <w:rFonts w:eastAsia="Times New Roman" w:cstheme="minorHAnsi"/>
                <w:lang w:val="en-GB" w:eastAsia="en-GB"/>
              </w:rPr>
              <w:t xml:space="preserve">Give new examples of </w:t>
            </w:r>
            <w:r w:rsidRPr="000D6691">
              <w:rPr>
                <w:rFonts w:cstheme="minorHAnsi"/>
                <w:lang w:val="en-GB"/>
              </w:rPr>
              <w:t>unplugged activities for algorithmic thinking</w:t>
            </w:r>
            <w:r w:rsidRPr="000D6691">
              <w:rPr>
                <w:rFonts w:eastAsia="Times New Roman" w:cstheme="minorHAnsi"/>
                <w:lang w:val="en-GB" w:eastAsia="en-GB"/>
              </w:rPr>
              <w:t xml:space="preserve"> from tales, everyday life, etc.</w:t>
            </w:r>
          </w:p>
        </w:tc>
        <w:tc>
          <w:tcPr>
            <w:tcW w:w="49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pStyle w:val="ListParagraph"/>
              <w:numPr>
                <w:ilvl w:val="0"/>
                <w:numId w:val="8"/>
              </w:numPr>
              <w:spacing w:after="0"/>
              <w:ind w:left="492"/>
              <w:jc w:val="left"/>
              <w:rPr>
                <w:rFonts w:cstheme="minorHAnsi"/>
                <w:lang w:val="en-GB"/>
              </w:rPr>
            </w:pPr>
          </w:p>
        </w:tc>
      </w:tr>
      <w:tr w:rsidR="000D6691" w:rsidRPr="000D6691" w:rsidTr="00A93C0A">
        <w:trPr>
          <w:trHeight w:val="743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rPr>
                <w:rFonts w:eastAsia="Times New Roman" w:cstheme="minorHAnsi"/>
                <w:bCs/>
                <w:lang w:val="en-GB" w:eastAsia="en-GB"/>
              </w:rPr>
            </w:pPr>
            <w:r w:rsidRPr="000D6691">
              <w:rPr>
                <w:rFonts w:eastAsia="Times New Roman" w:cstheme="minorHAnsi"/>
                <w:bCs/>
                <w:lang w:val="en-GB" w:eastAsia="en-GB"/>
              </w:rPr>
              <w:t>3.2. Development of examples of unplugged activities</w:t>
            </w:r>
          </w:p>
        </w:tc>
        <w:tc>
          <w:tcPr>
            <w:tcW w:w="48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widowControl w:val="0"/>
              <w:spacing w:line="276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49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691" w:rsidRPr="000D6691" w:rsidRDefault="000D6691" w:rsidP="00583692">
            <w:pPr>
              <w:pStyle w:val="ListParagraph"/>
              <w:numPr>
                <w:ilvl w:val="0"/>
                <w:numId w:val="8"/>
              </w:numPr>
              <w:spacing w:after="0"/>
              <w:ind w:left="492"/>
              <w:jc w:val="left"/>
              <w:rPr>
                <w:rFonts w:eastAsia="Times New Roman" w:cstheme="minorHAnsi"/>
                <w:lang w:val="en-GB" w:eastAsia="en-GB"/>
              </w:rPr>
            </w:pPr>
          </w:p>
        </w:tc>
      </w:tr>
      <w:bookmarkEnd w:id="10"/>
    </w:tbl>
    <w:p w:rsidR="00805271" w:rsidRPr="000D6691" w:rsidRDefault="00805271" w:rsidP="000D6691">
      <w:pPr>
        <w:rPr>
          <w:lang w:val="en-GB"/>
        </w:rPr>
      </w:pPr>
    </w:p>
    <w:sectPr w:rsidR="00805271" w:rsidRPr="000D6691" w:rsidSect="004458A1">
      <w:headerReference w:type="default" r:id="rId14"/>
      <w:footerReference w:type="default" r:id="rId15"/>
      <w:pgSz w:w="16838" w:h="11906" w:orient="landscape"/>
      <w:pgMar w:top="1702" w:right="1417" w:bottom="1418" w:left="1417" w:header="56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BD" w:rsidRDefault="00E156BD" w:rsidP="00172348">
      <w:pPr>
        <w:spacing w:after="0"/>
      </w:pPr>
      <w:r>
        <w:separator/>
      </w:r>
    </w:p>
  </w:endnote>
  <w:endnote w:type="continuationSeparator" w:id="0">
    <w:p w:rsidR="00E156BD" w:rsidRDefault="00E156BD" w:rsidP="00172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Pr="00805271" w:rsidRDefault="00172348" w:rsidP="00172348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  <w:lang w:val="en-GB"/>
      </w:rPr>
    </w:pPr>
    <w:r w:rsidRPr="00805271">
      <w:rPr>
        <w:color w:val="000000" w:themeColor="text1"/>
        <w:sz w:val="16"/>
        <w:szCs w:val="16"/>
        <w:lang w:val="en-GB"/>
      </w:rPr>
      <w:t>Project: 2017-1-HR01-KA201-035362</w:t>
    </w:r>
    <w:r w:rsidRPr="00805271">
      <w:rPr>
        <w:sz w:val="16"/>
        <w:szCs w:val="16"/>
        <w:lang w:val="en-GB"/>
      </w:rPr>
      <w:tab/>
    </w:r>
    <w:r w:rsidRPr="00805271">
      <w:rPr>
        <w:b/>
        <w:sz w:val="16"/>
        <w:szCs w:val="16"/>
        <w:lang w:val="en-GB"/>
      </w:rPr>
      <w:tab/>
    </w:r>
    <w:r w:rsidR="008B4825" w:rsidRPr="00805271">
      <w:rPr>
        <w:b/>
        <w:color w:val="2E74B5" w:themeColor="accent1" w:themeShade="BF"/>
        <w:sz w:val="16"/>
        <w:szCs w:val="16"/>
        <w:lang w:val="en-GB"/>
      </w:rPr>
      <w:t>GLAT</w:t>
    </w:r>
    <w:r w:rsidR="000D6691">
      <w:rPr>
        <w:b/>
        <w:sz w:val="16"/>
        <w:szCs w:val="16"/>
        <w:lang w:val="en-GB"/>
      </w:rPr>
      <w:t xml:space="preserve"> WS1 - Session 3</w:t>
    </w:r>
    <w:r w:rsidRPr="00805271">
      <w:rPr>
        <w:b/>
        <w:sz w:val="16"/>
        <w:szCs w:val="16"/>
        <w:lang w:val="en-GB"/>
      </w:rPr>
      <w:tab/>
    </w:r>
    <w:r w:rsidRPr="00805271">
      <w:rPr>
        <w:sz w:val="16"/>
        <w:szCs w:val="16"/>
        <w:lang w:val="en-GB"/>
      </w:rPr>
      <w:tab/>
    </w:r>
    <w:r w:rsidRPr="00805271">
      <w:rPr>
        <w:bCs/>
        <w:sz w:val="16"/>
        <w:szCs w:val="16"/>
        <w:lang w:val="en-GB"/>
      </w:rPr>
      <w:t xml:space="preserve">Page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PAGE </w:instrText>
    </w:r>
    <w:r w:rsidRPr="00805271">
      <w:rPr>
        <w:bCs/>
        <w:sz w:val="16"/>
        <w:szCs w:val="16"/>
        <w:lang w:val="en-GB"/>
      </w:rPr>
      <w:fldChar w:fldCharType="separate"/>
    </w:r>
    <w:r w:rsidR="00A93C0A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  <w:r w:rsidRPr="00805271">
      <w:rPr>
        <w:bCs/>
        <w:sz w:val="16"/>
        <w:szCs w:val="16"/>
        <w:lang w:val="en-GB"/>
      </w:rPr>
      <w:t xml:space="preserve"> of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NUMPAGES  \* Arabic  \* MERGEFORMAT </w:instrText>
    </w:r>
    <w:r w:rsidRPr="00805271">
      <w:rPr>
        <w:bCs/>
        <w:sz w:val="16"/>
        <w:szCs w:val="16"/>
        <w:lang w:val="en-GB"/>
      </w:rPr>
      <w:fldChar w:fldCharType="separate"/>
    </w:r>
    <w:r w:rsidR="00A93C0A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</w:p>
  <w:p w:rsidR="00172348" w:rsidRDefault="00172348">
    <w:pPr>
      <w:pStyle w:val="Footer"/>
    </w:pPr>
  </w:p>
  <w:p w:rsidR="00172348" w:rsidRDefault="00172348">
    <w:pPr>
      <w:pStyle w:val="Footer"/>
    </w:pPr>
    <w:r>
      <w:rPr>
        <w:bCs/>
        <w:noProof/>
        <w:szCs w:val="12"/>
        <w:lang w:val="en-GB" w:eastAsia="en-GB"/>
      </w:rPr>
      <w:drawing>
        <wp:inline distT="0" distB="0" distL="0" distR="0" wp14:anchorId="3AA2B9E7" wp14:editId="0FC2B3CE">
          <wp:extent cx="8891270" cy="330151"/>
          <wp:effectExtent l="0" t="0" r="0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nožje_landscap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t="1" r="498" b="12820"/>
                  <a:stretch/>
                </pic:blipFill>
                <pic:spPr bwMode="auto">
                  <a:xfrm>
                    <a:off x="0" y="0"/>
                    <a:ext cx="8891270" cy="3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BD" w:rsidRDefault="00E156BD" w:rsidP="00172348">
      <w:pPr>
        <w:spacing w:after="0"/>
      </w:pPr>
      <w:r>
        <w:separator/>
      </w:r>
    </w:p>
  </w:footnote>
  <w:footnote w:type="continuationSeparator" w:id="0">
    <w:p w:rsidR="00E156BD" w:rsidRDefault="00E156BD" w:rsidP="00172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Default="00172348">
    <w:pPr>
      <w:pStyle w:val="Header"/>
    </w:pPr>
    <w:r>
      <w:rPr>
        <w:noProof/>
        <w:lang w:val="en-GB" w:eastAsia="en-GB"/>
      </w:rPr>
      <w:drawing>
        <wp:inline distT="0" distB="0" distL="0" distR="0" wp14:anchorId="16CA0530" wp14:editId="5F35C9C5">
          <wp:extent cx="8892540" cy="586370"/>
          <wp:effectExtent l="0" t="0" r="3810" b="4445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lavlje_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" r="242" b="9253"/>
                  <a:stretch/>
                </pic:blipFill>
                <pic:spPr bwMode="auto">
                  <a:xfrm>
                    <a:off x="0" y="0"/>
                    <a:ext cx="8892540" cy="58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20E"/>
    <w:multiLevelType w:val="multilevel"/>
    <w:tmpl w:val="A0649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B29"/>
    <w:multiLevelType w:val="hybridMultilevel"/>
    <w:tmpl w:val="F55A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7AC0"/>
    <w:multiLevelType w:val="hybridMultilevel"/>
    <w:tmpl w:val="E0D4D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66AA"/>
    <w:multiLevelType w:val="hybridMultilevel"/>
    <w:tmpl w:val="990013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D2415"/>
    <w:multiLevelType w:val="hybridMultilevel"/>
    <w:tmpl w:val="051C6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B2314"/>
    <w:multiLevelType w:val="multilevel"/>
    <w:tmpl w:val="A0649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C3818"/>
    <w:multiLevelType w:val="multilevel"/>
    <w:tmpl w:val="A0649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62F9E"/>
    <w:multiLevelType w:val="hybridMultilevel"/>
    <w:tmpl w:val="F9B6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C6511"/>
    <w:multiLevelType w:val="multilevel"/>
    <w:tmpl w:val="7E46D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4E5875"/>
    <w:multiLevelType w:val="multilevel"/>
    <w:tmpl w:val="D0526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9C"/>
    <w:rsid w:val="0004449C"/>
    <w:rsid w:val="000D6691"/>
    <w:rsid w:val="001165EE"/>
    <w:rsid w:val="00150EF3"/>
    <w:rsid w:val="00172348"/>
    <w:rsid w:val="00294BD3"/>
    <w:rsid w:val="0029616E"/>
    <w:rsid w:val="002D096E"/>
    <w:rsid w:val="004458A1"/>
    <w:rsid w:val="0048530F"/>
    <w:rsid w:val="004F1910"/>
    <w:rsid w:val="00760AC9"/>
    <w:rsid w:val="00805271"/>
    <w:rsid w:val="008B4825"/>
    <w:rsid w:val="00A93C0A"/>
    <w:rsid w:val="00BE7549"/>
    <w:rsid w:val="00CA4A7A"/>
    <w:rsid w:val="00DB42B9"/>
    <w:rsid w:val="00DC6A13"/>
    <w:rsid w:val="00E156BD"/>
    <w:rsid w:val="00E74ADF"/>
    <w:rsid w:val="00E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13"/>
    <w:pPr>
      <w:spacing w:after="120" w:line="240" w:lineRule="auto"/>
      <w:jc w:val="both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A13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348"/>
  </w:style>
  <w:style w:type="paragraph" w:styleId="Footer">
    <w:name w:val="footer"/>
    <w:basedOn w:val="Normal"/>
    <w:link w:val="Foot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348"/>
  </w:style>
  <w:style w:type="character" w:customStyle="1" w:styleId="Heading4Char">
    <w:name w:val="Heading 4 Char"/>
    <w:basedOn w:val="DefaultParagraphFont"/>
    <w:link w:val="Heading4"/>
    <w:uiPriority w:val="9"/>
    <w:rsid w:val="00DC6A13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DC6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A1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6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slovplavi">
    <w:name w:val="Naslov plavi"/>
    <w:basedOn w:val="Normal"/>
    <w:link w:val="NaslovplaviChar"/>
    <w:qFormat/>
    <w:rsid w:val="000D6691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character" w:customStyle="1" w:styleId="NaslovplaviChar">
    <w:name w:val="Naslov plavi Char"/>
    <w:basedOn w:val="DefaultParagraphFont"/>
    <w:link w:val="Naslovplavi"/>
    <w:rsid w:val="000D6691"/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paragraph" w:customStyle="1" w:styleId="Naslov2">
    <w:name w:val="Naslov 2"/>
    <w:basedOn w:val="Normal"/>
    <w:link w:val="Naslov2Char"/>
    <w:qFormat/>
    <w:rsid w:val="000D6691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="Calibri" w:hAnsi="Calibri" w:cs="Calibri"/>
      <w:b/>
      <w:color w:val="000000"/>
      <w:sz w:val="28"/>
      <w:szCs w:val="24"/>
      <w:lang w:val="en-GB"/>
    </w:rPr>
  </w:style>
  <w:style w:type="character" w:customStyle="1" w:styleId="Naslov2Char">
    <w:name w:val="Naslov 2 Char"/>
    <w:basedOn w:val="DefaultParagraphFont"/>
    <w:link w:val="Naslov2"/>
    <w:rsid w:val="000D6691"/>
    <w:rPr>
      <w:rFonts w:ascii="Calibri" w:eastAsia="Calibri" w:hAnsi="Calibri" w:cs="Calibri"/>
      <w:b/>
      <w:color w:val="000000"/>
      <w:sz w:val="28"/>
      <w:szCs w:val="24"/>
      <w:lang w:val="en-GB"/>
    </w:rPr>
  </w:style>
  <w:style w:type="paragraph" w:customStyle="1" w:styleId="Poveznica">
    <w:name w:val="Poveznica"/>
    <w:basedOn w:val="Normal"/>
    <w:link w:val="PoveznicaChar"/>
    <w:qFormat/>
    <w:rsid w:val="000D669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FF"/>
      <w:u w:val="single"/>
      <w:lang w:val="en-GB"/>
    </w:rPr>
  </w:style>
  <w:style w:type="character" w:customStyle="1" w:styleId="PoveznicaChar">
    <w:name w:val="Poveznica Char"/>
    <w:basedOn w:val="DefaultParagraphFont"/>
    <w:link w:val="Poveznica"/>
    <w:rsid w:val="000D6691"/>
    <w:rPr>
      <w:rFonts w:ascii="Calibri" w:eastAsia="Calibri" w:hAnsi="Calibri" w:cs="Calibri"/>
      <w:color w:val="0000FF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gledkrozprozor.wordpress.com/2010/12/20/web-2-0-alati-i-e-ucenje-u-primarnom-obrazovanju-ii-dio/" TargetMode="External"/><Relationship Id="rId13" Type="http://schemas.openxmlformats.org/officeDocument/2006/relationships/hyperlink" Target="https://sketch.io/sketchp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gledkrozprozor.wordpress.com/2010/11/27/web-2-0-alati-i-e-ucenje-u-primarnom-obrazovanju/" TargetMode="External"/><Relationship Id="rId12" Type="http://schemas.openxmlformats.org/officeDocument/2006/relationships/hyperlink" Target="https://www.canv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tionworld.com/tools_templates/index.s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orksheets.theteacherscorner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olsforeducators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2019-11-10T07:00:00Z</dcterms:created>
  <dcterms:modified xsi:type="dcterms:W3CDTF">2019-11-10T07:08:00Z</dcterms:modified>
</cp:coreProperties>
</file>