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BA09F" w14:textId="77777777" w:rsidR="008B4F96" w:rsidRDefault="008B4F96" w:rsidP="008B4F96">
      <w:pPr>
        <w:pStyle w:val="Naslovplavi"/>
        <w:rPr>
          <w:lang w:val="en-GB"/>
        </w:rPr>
      </w:pPr>
    </w:p>
    <w:p w14:paraId="1E2378E4" w14:textId="15C68867" w:rsidR="008B4F96" w:rsidRPr="00781DD8" w:rsidRDefault="008B4F96" w:rsidP="008B4F96">
      <w:pPr>
        <w:pStyle w:val="Naslovplavi"/>
        <w:rPr>
          <w:i/>
          <w:lang w:val="en-GB"/>
        </w:rPr>
      </w:pPr>
      <w:r w:rsidRPr="00781DD8">
        <w:rPr>
          <w:lang w:val="en-GB"/>
        </w:rPr>
        <w:t xml:space="preserve">Workshop 2 – </w:t>
      </w:r>
      <w:r>
        <w:rPr>
          <w:lang w:val="en-GB"/>
        </w:rPr>
        <w:t>Problem Based</w:t>
      </w:r>
      <w:r w:rsidRPr="00781DD8">
        <w:rPr>
          <w:lang w:val="en-GB"/>
        </w:rPr>
        <w:t xml:space="preserve"> Learning (PBL), Online Quizzes and Logical Tasks</w:t>
      </w:r>
    </w:p>
    <w:p w14:paraId="51E17DA5" w14:textId="77777777" w:rsidR="008B4F96" w:rsidRPr="00781DD8" w:rsidRDefault="008B4F96" w:rsidP="008B4F96">
      <w:pPr>
        <w:pStyle w:val="Naslov2"/>
      </w:pPr>
      <w:bookmarkStart w:id="0" w:name="_Toc23416542"/>
      <w:r w:rsidRPr="00781DD8">
        <w:t>Workshop schedule</w:t>
      </w:r>
      <w:bookmarkEnd w:id="0"/>
    </w:p>
    <w:p w14:paraId="529E1355" w14:textId="77777777" w:rsidR="008B4F96" w:rsidRPr="00781DD8" w:rsidRDefault="008B4F96" w:rsidP="008B4F96">
      <w:pPr>
        <w:spacing w:after="0"/>
        <w:rPr>
          <w:b/>
          <w:sz w:val="28"/>
          <w:szCs w:val="24"/>
        </w:rPr>
      </w:pPr>
      <w:r w:rsidRPr="00781DD8">
        <w:rPr>
          <w:b/>
          <w:sz w:val="28"/>
          <w:szCs w:val="24"/>
        </w:rPr>
        <w:t xml:space="preserve">Day 1 </w:t>
      </w:r>
    </w:p>
    <w:p w14:paraId="15588F67" w14:textId="77777777" w:rsidR="008B4F96" w:rsidRPr="00781DD8" w:rsidRDefault="008B4F96" w:rsidP="008B4F96">
      <w:pPr>
        <w:spacing w:after="0"/>
        <w:rPr>
          <w:i/>
        </w:rPr>
      </w:pPr>
    </w:p>
    <w:p w14:paraId="01822F00" w14:textId="77777777" w:rsidR="008B4F96" w:rsidRPr="00781DD8" w:rsidRDefault="008B4F96" w:rsidP="008B4F96">
      <w:pPr>
        <w:ind w:left="851" w:hanging="851"/>
        <w:rPr>
          <w:b/>
          <w:color w:val="365F91" w:themeColor="accent1" w:themeShade="BF"/>
        </w:rPr>
      </w:pPr>
      <w:r w:rsidRPr="00781DD8">
        <w:rPr>
          <w:b/>
          <w:color w:val="365F91" w:themeColor="accent1" w:themeShade="BF"/>
        </w:rPr>
        <w:t>Introduction to Workshop 2</w:t>
      </w:r>
    </w:p>
    <w:p w14:paraId="7A51B889" w14:textId="77777777" w:rsidR="008B4F96" w:rsidRPr="00781DD8" w:rsidRDefault="008B4F96" w:rsidP="008B4F96">
      <w:pPr>
        <w:rPr>
          <w:i/>
        </w:rPr>
      </w:pPr>
      <w:r w:rsidRPr="00781DD8">
        <w:rPr>
          <w:i/>
        </w:rPr>
        <w:t>Duration: 1 hour (45 minutes)</w:t>
      </w:r>
    </w:p>
    <w:p w14:paraId="2C21600D" w14:textId="77777777" w:rsidR="008B4F96" w:rsidRPr="00781DD8" w:rsidRDefault="008B4F96" w:rsidP="008B4F96">
      <w:pPr>
        <w:spacing w:after="0"/>
      </w:pPr>
      <w:r w:rsidRPr="00781DD8">
        <w:t>Introductory presentation: Workshop 1 - follow-up activities</w:t>
      </w:r>
    </w:p>
    <w:p w14:paraId="176E908B" w14:textId="77777777" w:rsidR="008B4F96" w:rsidRPr="00781DD8" w:rsidRDefault="008B4F96" w:rsidP="008B4F96">
      <w:pPr>
        <w:ind w:firstLine="2410"/>
      </w:pPr>
      <w:r w:rsidRPr="00781DD8">
        <w:t>Introduction to Workshop 2</w:t>
      </w:r>
    </w:p>
    <w:p w14:paraId="07ABD25B" w14:textId="77777777" w:rsidR="008B4F96" w:rsidRPr="00781DD8" w:rsidRDefault="008B4F96" w:rsidP="008B4F96">
      <w:pPr>
        <w:rPr>
          <w:rStyle w:val="Hyperlink"/>
          <w:b/>
          <w:color w:val="0070C0"/>
        </w:rPr>
      </w:pPr>
    </w:p>
    <w:p w14:paraId="65B1A6D4" w14:textId="415C5DFA" w:rsidR="008B4F96" w:rsidRPr="001751D2" w:rsidRDefault="008B4F96" w:rsidP="008B4F96">
      <w:pPr>
        <w:rPr>
          <w:rStyle w:val="Hyperlink"/>
          <w:b/>
          <w:color w:val="365F91" w:themeColor="accent1" w:themeShade="BF"/>
          <w:u w:val="none"/>
        </w:rPr>
      </w:pPr>
      <w:r w:rsidRPr="001751D2">
        <w:rPr>
          <w:rStyle w:val="Hyperlink"/>
          <w:b/>
          <w:color w:val="365F91" w:themeColor="accent1" w:themeShade="BF"/>
          <w:u w:val="none"/>
        </w:rPr>
        <w:t>Session 1: Introduction to Problem Based Learning (PBL)</w:t>
      </w:r>
    </w:p>
    <w:p w14:paraId="6B59EE93" w14:textId="77777777" w:rsidR="008B4F96" w:rsidRPr="00781DD8" w:rsidRDefault="008B4F96" w:rsidP="008B4F96">
      <w:pPr>
        <w:rPr>
          <w:i/>
        </w:rPr>
      </w:pPr>
      <w:r w:rsidRPr="00781DD8">
        <w:rPr>
          <w:i/>
        </w:rPr>
        <w:t>Duration: 1 hour (45 minutes)</w:t>
      </w:r>
    </w:p>
    <w:p w14:paraId="74227C41" w14:textId="77777777" w:rsidR="008B4F96" w:rsidRPr="00781DD8" w:rsidRDefault="008B4F96" w:rsidP="008B4F96">
      <w:pPr>
        <w:spacing w:after="0"/>
        <w:ind w:left="851" w:hanging="851"/>
      </w:pPr>
      <w:r w:rsidRPr="00781DD8">
        <w:t>Lecture: Definition and k</w:t>
      </w:r>
      <w:r w:rsidRPr="00781DD8">
        <w:rPr>
          <w:color w:val="000000" w:themeColor="text1"/>
        </w:rPr>
        <w:t xml:space="preserve">ey principles of </w:t>
      </w:r>
      <w:r>
        <w:rPr>
          <w:color w:val="000000" w:themeColor="text1"/>
        </w:rPr>
        <w:t>Problem Based</w:t>
      </w:r>
      <w:r w:rsidRPr="00781DD8">
        <w:rPr>
          <w:color w:val="000000" w:themeColor="text1"/>
        </w:rPr>
        <w:t xml:space="preserve"> Learning</w:t>
      </w:r>
    </w:p>
    <w:p w14:paraId="6A05B762" w14:textId="77777777" w:rsidR="008B4F96" w:rsidRPr="00781DD8" w:rsidRDefault="008B4F96" w:rsidP="008B4F96">
      <w:pPr>
        <w:spacing w:after="0"/>
      </w:pPr>
      <w:r w:rsidRPr="00781DD8">
        <w:t xml:space="preserve">Demonstration: Learning scenarios illustrating PBL </w:t>
      </w:r>
    </w:p>
    <w:p w14:paraId="7859087C" w14:textId="77777777" w:rsidR="008B4F96" w:rsidRPr="00781DD8" w:rsidRDefault="008B4F96" w:rsidP="008B4F96">
      <w:pPr>
        <w:spacing w:after="0"/>
      </w:pPr>
      <w:r w:rsidRPr="00781DD8">
        <w:t xml:space="preserve">Group work: Design a PBL </w:t>
      </w:r>
      <w:r w:rsidRPr="00781DD8">
        <w:rPr>
          <w:color w:val="000000" w:themeColor="text1"/>
        </w:rPr>
        <w:t xml:space="preserve">lesson </w:t>
      </w:r>
    </w:p>
    <w:p w14:paraId="0AA76DBE" w14:textId="77777777" w:rsidR="008B4F96" w:rsidRPr="00781DD8" w:rsidRDefault="008B4F96" w:rsidP="008B4F96">
      <w:pPr>
        <w:spacing w:after="0"/>
      </w:pPr>
    </w:p>
    <w:p w14:paraId="5429CCB1" w14:textId="77777777" w:rsidR="008B4F96" w:rsidRPr="00781DD8" w:rsidRDefault="008B4F96" w:rsidP="008B4F96">
      <w:pPr>
        <w:spacing w:after="0"/>
      </w:pPr>
    </w:p>
    <w:p w14:paraId="629E84C1" w14:textId="77777777" w:rsidR="008B4F96" w:rsidRPr="001751D2" w:rsidRDefault="008B4F96" w:rsidP="008B4F96">
      <w:pPr>
        <w:rPr>
          <w:rStyle w:val="Hyperlink"/>
          <w:color w:val="365F91" w:themeColor="accent1" w:themeShade="BF"/>
          <w:u w:val="none"/>
        </w:rPr>
      </w:pPr>
      <w:r w:rsidRPr="001751D2">
        <w:rPr>
          <w:rStyle w:val="Hyperlink"/>
          <w:b/>
          <w:color w:val="365F91" w:themeColor="accent1" w:themeShade="BF"/>
          <w:u w:val="none"/>
        </w:rPr>
        <w:t>Session 2: Problem-solving in logical games</w:t>
      </w:r>
    </w:p>
    <w:p w14:paraId="7657D3E0" w14:textId="77777777" w:rsidR="008B4F96" w:rsidRPr="00781DD8" w:rsidRDefault="008B4F96" w:rsidP="008B4F96">
      <w:pPr>
        <w:rPr>
          <w:i/>
        </w:rPr>
      </w:pPr>
      <w:r w:rsidRPr="00781DD8">
        <w:rPr>
          <w:i/>
        </w:rPr>
        <w:t>Duration: 3 hours (1</w:t>
      </w:r>
      <w:r>
        <w:rPr>
          <w:i/>
        </w:rPr>
        <w:t>3</w:t>
      </w:r>
      <w:r w:rsidRPr="00781DD8">
        <w:rPr>
          <w:i/>
        </w:rPr>
        <w:t>5 minutes)</w:t>
      </w:r>
    </w:p>
    <w:p w14:paraId="22682A91" w14:textId="77777777" w:rsidR="008B4F96" w:rsidRPr="00781DD8" w:rsidRDefault="008B4F96" w:rsidP="008B4F96">
      <w:pPr>
        <w:spacing w:after="0"/>
      </w:pPr>
      <w:r w:rsidRPr="00781DD8">
        <w:t>Lecture: Digital tools within the process of problem-solving</w:t>
      </w:r>
    </w:p>
    <w:p w14:paraId="1135CFA0" w14:textId="77777777" w:rsidR="008B4F96" w:rsidRPr="00781DD8" w:rsidRDefault="008B4F96" w:rsidP="008B4F96">
      <w:pPr>
        <w:spacing w:after="0"/>
      </w:pPr>
      <w:r w:rsidRPr="00781DD8">
        <w:t>Demonstration: How to use problem-solving process in logical games</w:t>
      </w:r>
    </w:p>
    <w:p w14:paraId="586AE386" w14:textId="77777777" w:rsidR="008B4F96" w:rsidRPr="00781DD8" w:rsidRDefault="008B4F96" w:rsidP="008B4F96">
      <w:pPr>
        <w:spacing w:after="0"/>
      </w:pPr>
      <w:r w:rsidRPr="00781DD8">
        <w:t>Group work: Exploring examples and resources</w:t>
      </w:r>
    </w:p>
    <w:p w14:paraId="17A76094" w14:textId="77777777" w:rsidR="008B4F96" w:rsidRPr="00781DD8" w:rsidRDefault="008B4F96" w:rsidP="008B4F96">
      <w:pPr>
        <w:spacing w:after="0"/>
      </w:pPr>
    </w:p>
    <w:p w14:paraId="0B30B987" w14:textId="77777777" w:rsidR="008B4F96" w:rsidRPr="00781DD8" w:rsidRDefault="008B4F96" w:rsidP="008B4F96">
      <w:pPr>
        <w:spacing w:after="0"/>
      </w:pPr>
      <w:r w:rsidRPr="00781DD8">
        <w:t>Presentation: Methodology – Role-playing games</w:t>
      </w:r>
    </w:p>
    <w:p w14:paraId="674A2684" w14:textId="77777777" w:rsidR="008B4F96" w:rsidRPr="00781DD8" w:rsidRDefault="008B4F96" w:rsidP="008B4F96">
      <w:pPr>
        <w:spacing w:after="0"/>
      </w:pPr>
      <w:r w:rsidRPr="00781DD8">
        <w:t>Group work: Role-playing games</w:t>
      </w:r>
    </w:p>
    <w:p w14:paraId="22B471D1" w14:textId="77777777" w:rsidR="008B4F96" w:rsidRPr="00781DD8" w:rsidRDefault="008B4F96" w:rsidP="008B4F96">
      <w:pPr>
        <w:spacing w:after="0"/>
        <w:rPr>
          <w:i/>
        </w:rPr>
      </w:pPr>
    </w:p>
    <w:p w14:paraId="7F7F2CEC" w14:textId="77777777" w:rsidR="008B4F96" w:rsidRPr="001751D2" w:rsidRDefault="008B4F96" w:rsidP="001751D2">
      <w:pPr>
        <w:spacing w:after="0"/>
        <w:rPr>
          <w:rStyle w:val="Hyperlink"/>
          <w:b/>
          <w:color w:val="365F91" w:themeColor="accent1" w:themeShade="BF"/>
          <w:u w:val="none"/>
        </w:rPr>
      </w:pPr>
    </w:p>
    <w:p w14:paraId="4CEB5D4F" w14:textId="3C26DF8D" w:rsidR="008B4F96" w:rsidRPr="001751D2" w:rsidRDefault="008B4F96" w:rsidP="008B4F96">
      <w:pPr>
        <w:rPr>
          <w:rStyle w:val="Hyperlink"/>
          <w:b/>
          <w:color w:val="365F91" w:themeColor="accent1" w:themeShade="BF"/>
          <w:u w:val="none"/>
        </w:rPr>
      </w:pPr>
      <w:r w:rsidRPr="001751D2">
        <w:rPr>
          <w:rStyle w:val="Hyperlink"/>
          <w:b/>
          <w:color w:val="365F91" w:themeColor="accent1" w:themeShade="BF"/>
          <w:u w:val="none"/>
        </w:rPr>
        <w:t xml:space="preserve">Session 3: Online quizzes and logical tasks </w:t>
      </w:r>
    </w:p>
    <w:p w14:paraId="7C677809" w14:textId="77777777" w:rsidR="008B4F96" w:rsidRPr="00781DD8" w:rsidRDefault="008B4F96" w:rsidP="008B4F96">
      <w:pPr>
        <w:rPr>
          <w:i/>
        </w:rPr>
      </w:pPr>
      <w:r w:rsidRPr="00781DD8">
        <w:rPr>
          <w:i/>
        </w:rPr>
        <w:t>Duration: 3 hours (135 minutes)</w:t>
      </w:r>
    </w:p>
    <w:p w14:paraId="2874F765" w14:textId="77777777" w:rsidR="008B4F96" w:rsidRPr="00781DD8" w:rsidRDefault="008B4F96" w:rsidP="008B4F96">
      <w:pPr>
        <w:spacing w:after="0"/>
      </w:pPr>
      <w:r w:rsidRPr="00781DD8">
        <w:t>Lecture: Logical tasks and quizzes in the classroom</w:t>
      </w:r>
    </w:p>
    <w:p w14:paraId="2A439690" w14:textId="77777777" w:rsidR="008B4F96" w:rsidRPr="00781DD8" w:rsidRDefault="008B4F96" w:rsidP="008B4F96">
      <w:pPr>
        <w:spacing w:after="0"/>
        <w:ind w:left="1560" w:hanging="1560"/>
      </w:pPr>
      <w:r w:rsidRPr="00781DD8">
        <w:t xml:space="preserve">Demonstration: Examples of logical tasks and quizzes for different school subjects, providing propaedeutic for algorithms and programming </w:t>
      </w:r>
    </w:p>
    <w:p w14:paraId="7DF3E6FA" w14:textId="77777777" w:rsidR="008B4F96" w:rsidRPr="00781DD8" w:rsidRDefault="008B4F96" w:rsidP="008B4F96">
      <w:pPr>
        <w:spacing w:after="0"/>
      </w:pPr>
      <w:r w:rsidRPr="00781DD8">
        <w:t>Group work: Exploring examples and resources</w:t>
      </w:r>
    </w:p>
    <w:p w14:paraId="10F10EC4" w14:textId="77777777" w:rsidR="008B4F96" w:rsidRPr="00781DD8" w:rsidRDefault="008B4F96" w:rsidP="008B4F96">
      <w:pPr>
        <w:spacing w:after="0"/>
      </w:pPr>
    </w:p>
    <w:p w14:paraId="0AD0381E" w14:textId="77777777" w:rsidR="008B4F96" w:rsidRPr="00781DD8" w:rsidRDefault="008B4F96" w:rsidP="008B4F96">
      <w:pPr>
        <w:spacing w:after="0"/>
        <w:rPr>
          <w:b/>
        </w:rPr>
      </w:pPr>
    </w:p>
    <w:p w14:paraId="7105923D" w14:textId="77777777" w:rsidR="008B4F96" w:rsidRPr="00781DD8" w:rsidRDefault="008B4F96" w:rsidP="008B4F96">
      <w:pPr>
        <w:tabs>
          <w:tab w:val="left" w:pos="3780"/>
        </w:tabs>
        <w:spacing w:after="0"/>
        <w:rPr>
          <w:b/>
          <w:sz w:val="24"/>
          <w:szCs w:val="24"/>
        </w:rPr>
      </w:pPr>
    </w:p>
    <w:p w14:paraId="7DC828F7" w14:textId="77777777" w:rsidR="008B4F96" w:rsidRPr="00781DD8" w:rsidRDefault="008B4F96" w:rsidP="008B4F96">
      <w:pPr>
        <w:tabs>
          <w:tab w:val="left" w:pos="3780"/>
        </w:tabs>
        <w:spacing w:after="0"/>
        <w:rPr>
          <w:b/>
          <w:sz w:val="24"/>
          <w:szCs w:val="24"/>
        </w:rPr>
      </w:pPr>
    </w:p>
    <w:p w14:paraId="02D880D9" w14:textId="77777777" w:rsidR="008B4F96" w:rsidRPr="00781DD8" w:rsidRDefault="008B4F96" w:rsidP="008B4F96">
      <w:pPr>
        <w:tabs>
          <w:tab w:val="left" w:pos="3780"/>
        </w:tabs>
        <w:spacing w:after="0"/>
        <w:rPr>
          <w:b/>
          <w:sz w:val="24"/>
          <w:szCs w:val="24"/>
        </w:rPr>
      </w:pPr>
    </w:p>
    <w:p w14:paraId="46D3B4B6" w14:textId="77777777" w:rsidR="008B4F96" w:rsidRPr="00781DD8" w:rsidRDefault="008B4F96" w:rsidP="008B4F96">
      <w:pPr>
        <w:tabs>
          <w:tab w:val="left" w:pos="3780"/>
        </w:tabs>
        <w:spacing w:after="0"/>
        <w:rPr>
          <w:b/>
          <w:sz w:val="24"/>
          <w:szCs w:val="24"/>
        </w:rPr>
      </w:pPr>
    </w:p>
    <w:p w14:paraId="42C88695" w14:textId="77777777" w:rsidR="008B4F96" w:rsidRPr="00781DD8" w:rsidRDefault="008B4F96" w:rsidP="008B4F96">
      <w:pPr>
        <w:tabs>
          <w:tab w:val="left" w:pos="3780"/>
        </w:tabs>
        <w:spacing w:after="0"/>
        <w:rPr>
          <w:b/>
          <w:sz w:val="24"/>
          <w:szCs w:val="24"/>
        </w:rPr>
      </w:pPr>
      <w:r w:rsidRPr="00781DD8">
        <w:rPr>
          <w:b/>
          <w:sz w:val="24"/>
          <w:szCs w:val="24"/>
        </w:rPr>
        <w:tab/>
      </w:r>
    </w:p>
    <w:p w14:paraId="21DFD228" w14:textId="2909E6A9" w:rsidR="008B4F96" w:rsidRDefault="008B4F96" w:rsidP="008B4F96">
      <w:pPr>
        <w:rPr>
          <w:b/>
          <w:sz w:val="28"/>
          <w:szCs w:val="24"/>
        </w:rPr>
      </w:pPr>
    </w:p>
    <w:p w14:paraId="228DFBB6" w14:textId="77777777" w:rsidR="008B4F96" w:rsidRPr="00781DD8" w:rsidRDefault="008B4F96" w:rsidP="008B4F96">
      <w:pPr>
        <w:spacing w:after="0"/>
        <w:rPr>
          <w:b/>
          <w:sz w:val="28"/>
          <w:szCs w:val="24"/>
        </w:rPr>
      </w:pPr>
      <w:r w:rsidRPr="00781DD8">
        <w:rPr>
          <w:b/>
          <w:sz w:val="28"/>
          <w:szCs w:val="24"/>
        </w:rPr>
        <w:t xml:space="preserve">Day 2 </w:t>
      </w:r>
    </w:p>
    <w:p w14:paraId="3BFE2AEB" w14:textId="77777777" w:rsidR="008B4F96" w:rsidRPr="00781DD8" w:rsidRDefault="008B4F96" w:rsidP="008B4F96">
      <w:pPr>
        <w:spacing w:after="0"/>
        <w:rPr>
          <w:b/>
        </w:rPr>
      </w:pPr>
    </w:p>
    <w:p w14:paraId="20C13CE2" w14:textId="792797F0" w:rsidR="008B4F96" w:rsidRPr="001751D2" w:rsidRDefault="008B4F96" w:rsidP="008B4F96">
      <w:pPr>
        <w:rPr>
          <w:rStyle w:val="Hyperlink"/>
          <w:color w:val="365F91" w:themeColor="accent1" w:themeShade="BF"/>
          <w:u w:val="none"/>
        </w:rPr>
      </w:pPr>
      <w:r w:rsidRPr="00B97547">
        <w:rPr>
          <w:rStyle w:val="Hyperlink"/>
          <w:b/>
          <w:color w:val="365F91" w:themeColor="accent1" w:themeShade="BF"/>
          <w:u w:val="none"/>
        </w:rPr>
        <w:t>Session 4: Using Web 2.0 tools for creating quizzes and logical tasks</w:t>
      </w:r>
    </w:p>
    <w:p w14:paraId="304976D4" w14:textId="77777777" w:rsidR="008B4F96" w:rsidRPr="00781DD8" w:rsidRDefault="008B4F96" w:rsidP="008B4F96">
      <w:pPr>
        <w:rPr>
          <w:i/>
        </w:rPr>
      </w:pPr>
      <w:r w:rsidRPr="00781DD8">
        <w:rPr>
          <w:i/>
        </w:rPr>
        <w:t>Duration: 4 hours (180 minutes)</w:t>
      </w:r>
    </w:p>
    <w:p w14:paraId="0D607CDC" w14:textId="77777777" w:rsidR="008B4F96" w:rsidRPr="00781DD8" w:rsidRDefault="008B4F96" w:rsidP="008B4F96">
      <w:pPr>
        <w:spacing w:after="0"/>
        <w:ind w:left="1276" w:hanging="1276"/>
      </w:pPr>
      <w:r w:rsidRPr="00781DD8">
        <w:t>Presentation: Advantages of using Web 2.0 tools f</w:t>
      </w:r>
      <w:bookmarkStart w:id="1" w:name="_GoBack"/>
      <w:bookmarkEnd w:id="1"/>
      <w:r w:rsidRPr="00781DD8">
        <w:t xml:space="preserve">or creating quizzes and logical tasks </w:t>
      </w:r>
    </w:p>
    <w:p w14:paraId="49A2AF3B" w14:textId="77777777" w:rsidR="008B4F96" w:rsidRPr="00781DD8" w:rsidRDefault="008B4F96" w:rsidP="008B4F96">
      <w:pPr>
        <w:spacing w:after="0"/>
      </w:pPr>
      <w:r w:rsidRPr="00781DD8">
        <w:t>Group work: Exploring examples and resources</w:t>
      </w:r>
    </w:p>
    <w:p w14:paraId="012943D4" w14:textId="77777777" w:rsidR="008B4F96" w:rsidRPr="00781DD8" w:rsidRDefault="008B4F96" w:rsidP="008B4F96">
      <w:pPr>
        <w:spacing w:after="0"/>
        <w:ind w:left="1418" w:hanging="1418"/>
      </w:pPr>
      <w:r w:rsidRPr="00781DD8">
        <w:t>Demonstration: Creating quizzes and logi</w:t>
      </w:r>
      <w:r>
        <w:t>cal tasks using Web 2.0 tools (</w:t>
      </w:r>
      <w:proofErr w:type="spellStart"/>
      <w:r w:rsidRPr="00781DD8">
        <w:t>Kahoot</w:t>
      </w:r>
      <w:proofErr w:type="spellEnd"/>
      <w:r w:rsidRPr="00781DD8">
        <w:t xml:space="preserve">, </w:t>
      </w:r>
      <w:proofErr w:type="spellStart"/>
      <w:r w:rsidRPr="00781DD8">
        <w:t>Wizer</w:t>
      </w:r>
      <w:proofErr w:type="spellEnd"/>
      <w:r w:rsidRPr="00781DD8">
        <w:t>, Match the   memory)</w:t>
      </w:r>
    </w:p>
    <w:p w14:paraId="271BC3E1" w14:textId="77777777" w:rsidR="008B4F96" w:rsidRPr="00781DD8" w:rsidRDefault="008B4F96" w:rsidP="008B4F96">
      <w:pPr>
        <w:spacing w:after="0"/>
      </w:pPr>
      <w:r w:rsidRPr="00781DD8">
        <w:t>Individual work: Creating quizzes and logical tasks using Web 2.0 tools</w:t>
      </w:r>
    </w:p>
    <w:p w14:paraId="6F365A7D" w14:textId="77777777" w:rsidR="008B4F96" w:rsidRPr="00781DD8" w:rsidRDefault="008B4F96" w:rsidP="008B4F96">
      <w:pPr>
        <w:spacing w:after="0"/>
        <w:rPr>
          <w:b/>
        </w:rPr>
      </w:pPr>
    </w:p>
    <w:p w14:paraId="133A6B41" w14:textId="77777777" w:rsidR="008B4F96" w:rsidRPr="00781DD8" w:rsidRDefault="008B4F96" w:rsidP="008B4F96">
      <w:pPr>
        <w:spacing w:after="0"/>
      </w:pPr>
      <w:r w:rsidRPr="00781DD8">
        <w:t>Group work: Creating examples of quizzes and logical tasks for different school subjects</w:t>
      </w:r>
    </w:p>
    <w:p w14:paraId="433165D1" w14:textId="77777777" w:rsidR="008B4F96" w:rsidRPr="00781DD8" w:rsidRDefault="008B4F96" w:rsidP="008B4F96">
      <w:pPr>
        <w:spacing w:after="0"/>
      </w:pPr>
    </w:p>
    <w:p w14:paraId="591BEE86" w14:textId="77777777" w:rsidR="008B4F96" w:rsidRPr="00781DD8" w:rsidRDefault="008B4F96" w:rsidP="008B4F96">
      <w:pPr>
        <w:spacing w:after="0"/>
        <w:rPr>
          <w:i/>
        </w:rPr>
      </w:pPr>
    </w:p>
    <w:p w14:paraId="1F9A5E3A" w14:textId="77777777" w:rsidR="008B4F96" w:rsidRPr="00781DD8" w:rsidRDefault="008B4F96" w:rsidP="001751D2">
      <w:pPr>
        <w:rPr>
          <w:rStyle w:val="Hyperlink"/>
          <w:b/>
          <w:bCs/>
          <w:color w:val="365F91" w:themeColor="accent1" w:themeShade="BF"/>
        </w:rPr>
      </w:pPr>
      <w:r w:rsidRPr="001751D2">
        <w:rPr>
          <w:rStyle w:val="Hyperlink"/>
          <w:b/>
          <w:color w:val="365F91" w:themeColor="accent1" w:themeShade="BF"/>
          <w:u w:val="none"/>
        </w:rPr>
        <w:t xml:space="preserve">Session 5: Designing learning scenarios for logical tasks </w:t>
      </w:r>
    </w:p>
    <w:p w14:paraId="001D9EDB" w14:textId="77777777" w:rsidR="008B4F96" w:rsidRPr="00781DD8" w:rsidRDefault="008B4F96" w:rsidP="008B4F96">
      <w:pPr>
        <w:rPr>
          <w:i/>
        </w:rPr>
      </w:pPr>
      <w:r w:rsidRPr="00781DD8">
        <w:rPr>
          <w:i/>
        </w:rPr>
        <w:t xml:space="preserve">Duration: 3 hours (135 minutes) </w:t>
      </w:r>
    </w:p>
    <w:p w14:paraId="0B63EB7D" w14:textId="77777777" w:rsidR="008B4F96" w:rsidRPr="00781DD8" w:rsidRDefault="008B4F96" w:rsidP="008B4F96">
      <w:pPr>
        <w:spacing w:after="0"/>
        <w:ind w:left="1418" w:hanging="1418"/>
      </w:pPr>
      <w:r w:rsidRPr="00781DD8">
        <w:t>Individual work: Preparing learning scenarios based on PBL and logical tasks in written form and in graphical form using LePlanner (developing the first version of the 2</w:t>
      </w:r>
      <w:r w:rsidRPr="00781DD8">
        <w:rPr>
          <w:vertAlign w:val="superscript"/>
        </w:rPr>
        <w:t>nd</w:t>
      </w:r>
      <w:r w:rsidRPr="00781DD8">
        <w:t xml:space="preserve"> learning scenario)</w:t>
      </w:r>
    </w:p>
    <w:p w14:paraId="134DC92C" w14:textId="77777777" w:rsidR="008B4F96" w:rsidRPr="00781DD8" w:rsidRDefault="008B4F96" w:rsidP="008B4F96">
      <w:pPr>
        <w:spacing w:after="0"/>
      </w:pPr>
      <w:r w:rsidRPr="00781DD8">
        <w:t>Group work: Review and discuss about the developed scenarios</w:t>
      </w:r>
    </w:p>
    <w:p w14:paraId="2A2B45AA" w14:textId="77777777" w:rsidR="008B4F96" w:rsidRPr="00781DD8" w:rsidRDefault="008B4F96" w:rsidP="008B4F96">
      <w:pPr>
        <w:spacing w:after="0"/>
      </w:pPr>
    </w:p>
    <w:p w14:paraId="591C4730" w14:textId="77777777" w:rsidR="008B4F96" w:rsidRPr="00781DD8" w:rsidRDefault="008B4F96" w:rsidP="008B4F96">
      <w:pPr>
        <w:spacing w:after="0"/>
      </w:pPr>
    </w:p>
    <w:p w14:paraId="2CE3D604" w14:textId="77777777" w:rsidR="008B4F96" w:rsidRPr="001751D2" w:rsidRDefault="008B4F96" w:rsidP="001751D2">
      <w:pPr>
        <w:rPr>
          <w:rStyle w:val="Hyperlink"/>
          <w:b/>
          <w:color w:val="365F91" w:themeColor="accent1" w:themeShade="BF"/>
          <w:u w:val="none"/>
        </w:rPr>
      </w:pPr>
      <w:r w:rsidRPr="001751D2">
        <w:rPr>
          <w:rStyle w:val="Hyperlink"/>
          <w:b/>
          <w:color w:val="365F91" w:themeColor="accent1" w:themeShade="BF"/>
          <w:u w:val="none"/>
        </w:rPr>
        <w:t>Conclusion of the Workshop 2</w:t>
      </w:r>
    </w:p>
    <w:p w14:paraId="3B9623E1" w14:textId="77777777" w:rsidR="008B4F96" w:rsidRPr="00781DD8" w:rsidRDefault="008B4F96" w:rsidP="008B4F96">
      <w:pPr>
        <w:spacing w:after="0"/>
      </w:pPr>
      <w:r w:rsidRPr="00781DD8">
        <w:rPr>
          <w:i/>
        </w:rPr>
        <w:t>Duration: 1 hour (45 minutes)</w:t>
      </w:r>
    </w:p>
    <w:p w14:paraId="09EB5312" w14:textId="77777777" w:rsidR="008B4F96" w:rsidRPr="00781DD8" w:rsidRDefault="008B4F96" w:rsidP="008B4F96">
      <w:pPr>
        <w:spacing w:after="0"/>
      </w:pPr>
    </w:p>
    <w:p w14:paraId="23DE9555" w14:textId="77777777" w:rsidR="008B4F96" w:rsidRPr="00781DD8" w:rsidRDefault="008B4F96" w:rsidP="008B4F96">
      <w:pPr>
        <w:spacing w:after="0"/>
      </w:pPr>
      <w:r w:rsidRPr="00781DD8">
        <w:t xml:space="preserve">Whole-group activity: Debriefing </w:t>
      </w:r>
    </w:p>
    <w:p w14:paraId="2D13B5C5" w14:textId="77777777" w:rsidR="008B4F96" w:rsidRPr="00781DD8" w:rsidRDefault="008B4F96" w:rsidP="008B4F96">
      <w:pPr>
        <w:spacing w:after="0"/>
        <w:ind w:left="1134" w:hanging="1134"/>
        <w:rPr>
          <w:b/>
        </w:rPr>
      </w:pPr>
      <w:r w:rsidRPr="00781DD8">
        <w:t>Closing talk: Introducing and explaining the follow-up activities (developing the 2</w:t>
      </w:r>
      <w:r w:rsidRPr="00781DD8">
        <w:rPr>
          <w:vertAlign w:val="superscript"/>
        </w:rPr>
        <w:t>nd</w:t>
      </w:r>
      <w:r w:rsidRPr="00781DD8">
        <w:t xml:space="preserve"> learning scenario based on PBL and logical tasks)</w:t>
      </w:r>
    </w:p>
    <w:p w14:paraId="65C37531" w14:textId="6DEDB01E" w:rsidR="00C60ABC" w:rsidRDefault="00C60ABC" w:rsidP="005A5966">
      <w:pPr>
        <w:pStyle w:val="Heading4"/>
        <w:keepNext w:val="0"/>
        <w:keepLines w:val="0"/>
        <w:spacing w:before="0"/>
        <w:rPr>
          <w:i w:val="0"/>
        </w:rPr>
      </w:pPr>
    </w:p>
    <w:sectPr w:rsidR="00C60ABC" w:rsidSect="008B4F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8" w:bottom="567" w:left="1418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B1E2" w14:textId="77777777" w:rsidR="00171361" w:rsidRDefault="00171361">
      <w:pPr>
        <w:spacing w:after="0"/>
      </w:pPr>
      <w:r>
        <w:separator/>
      </w:r>
    </w:p>
  </w:endnote>
  <w:endnote w:type="continuationSeparator" w:id="0">
    <w:p w14:paraId="39CE2B4C" w14:textId="77777777" w:rsidR="00171361" w:rsidRDefault="00171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3022" w14:textId="17B438F8" w:rsidR="002B07CE" w:rsidRDefault="002B07CE" w:rsidP="0076294E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8B4F96" w:rsidRPr="008B4825">
      <w:rPr>
        <w:b/>
        <w:color w:val="365F91" w:themeColor="accent1" w:themeShade="BF"/>
        <w:sz w:val="16"/>
        <w:szCs w:val="16"/>
      </w:rPr>
      <w:t>GLAT</w:t>
    </w:r>
    <w:r w:rsidR="008B4F96">
      <w:rPr>
        <w:b/>
        <w:sz w:val="16"/>
        <w:szCs w:val="16"/>
      </w:rPr>
      <w:t xml:space="preserve"> WS2 – Workshop schedule</w:t>
    </w:r>
    <w:r w:rsidR="0076294E">
      <w:rPr>
        <w:sz w:val="16"/>
        <w:szCs w:val="16"/>
      </w:rPr>
      <w:tab/>
    </w:r>
    <w:r w:rsidR="0076294E">
      <w:rPr>
        <w:sz w:val="16"/>
        <w:szCs w:val="16"/>
      </w:rPr>
      <w:tab/>
    </w:r>
    <w:r w:rsidR="0076294E" w:rsidRPr="00C513CF">
      <w:rPr>
        <w:bCs/>
        <w:sz w:val="16"/>
        <w:szCs w:val="16"/>
      </w:rPr>
      <w:t xml:space="preserve">Page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PAGE </w:instrText>
    </w:r>
    <w:r w:rsidR="0076294E" w:rsidRPr="00C513CF">
      <w:rPr>
        <w:bCs/>
        <w:sz w:val="16"/>
        <w:szCs w:val="16"/>
      </w:rPr>
      <w:fldChar w:fldCharType="separate"/>
    </w:r>
    <w:r w:rsidR="00B97547">
      <w:rPr>
        <w:bCs/>
        <w:noProof/>
        <w:sz w:val="16"/>
        <w:szCs w:val="16"/>
      </w:rPr>
      <w:t>2</w:t>
    </w:r>
    <w:r w:rsidR="0076294E" w:rsidRPr="00C513CF">
      <w:rPr>
        <w:bCs/>
        <w:sz w:val="16"/>
        <w:szCs w:val="16"/>
      </w:rPr>
      <w:fldChar w:fldCharType="end"/>
    </w:r>
    <w:r w:rsidR="0076294E" w:rsidRPr="00C513CF">
      <w:rPr>
        <w:bCs/>
        <w:sz w:val="16"/>
        <w:szCs w:val="16"/>
      </w:rPr>
      <w:t xml:space="preserve"> of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NUMPAGES  \* Arabic  \* MERGEFORMAT </w:instrText>
    </w:r>
    <w:r w:rsidR="0076294E" w:rsidRPr="00C513CF">
      <w:rPr>
        <w:bCs/>
        <w:sz w:val="16"/>
        <w:szCs w:val="16"/>
      </w:rPr>
      <w:fldChar w:fldCharType="separate"/>
    </w:r>
    <w:r w:rsidR="00B97547">
      <w:rPr>
        <w:bCs/>
        <w:noProof/>
        <w:sz w:val="16"/>
        <w:szCs w:val="16"/>
      </w:rPr>
      <w:t>2</w:t>
    </w:r>
    <w:r w:rsidR="0076294E" w:rsidRPr="00C513CF">
      <w:rPr>
        <w:bCs/>
        <w:sz w:val="16"/>
        <w:szCs w:val="16"/>
      </w:rPr>
      <w:fldChar w:fldCharType="end"/>
    </w:r>
  </w:p>
  <w:p w14:paraId="54E2D117" w14:textId="77777777" w:rsidR="002B07CE" w:rsidRDefault="002B07CE" w:rsidP="002B07CE">
    <w:pPr>
      <w:pStyle w:val="Footer"/>
      <w:pBdr>
        <w:top w:val="single" w:sz="4" w:space="1" w:color="auto"/>
      </w:pBdr>
      <w:tabs>
        <w:tab w:val="right" w:pos="9071"/>
      </w:tabs>
      <w:rPr>
        <w:bCs/>
        <w:sz w:val="16"/>
        <w:szCs w:val="16"/>
      </w:rPr>
    </w:pPr>
  </w:p>
  <w:p w14:paraId="39F510FD" w14:textId="480DCF9F" w:rsidR="00C60ABC" w:rsidRDefault="00B16123" w:rsidP="002B07CE">
    <w:pPr>
      <w:pStyle w:val="Footer"/>
      <w:pBdr>
        <w:top w:val="single" w:sz="4" w:space="1" w:color="auto"/>
      </w:pBdr>
      <w:tabs>
        <w:tab w:val="right" w:pos="9071"/>
      </w:tabs>
    </w:pPr>
    <w:r>
      <w:rPr>
        <w:noProof/>
        <w:lang w:eastAsia="en-GB"/>
      </w:rPr>
      <w:drawing>
        <wp:inline distT="0" distB="0" distL="0" distR="0" wp14:anchorId="504B350D" wp14:editId="703F1115">
          <wp:extent cx="5760085" cy="30035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925" t="10272" r="869" b="10011"/>
                  <a:stretch>
                    <a:fillRect/>
                  </a:stretch>
                </pic:blipFill>
                <pic:spPr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B945" w14:textId="69B93C3D" w:rsidR="0076294E" w:rsidRDefault="002B07CE" w:rsidP="0076294E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5A5966" w:rsidRPr="008B4825">
      <w:rPr>
        <w:b/>
        <w:color w:val="365F91" w:themeColor="accent1" w:themeShade="BF"/>
        <w:sz w:val="16"/>
        <w:szCs w:val="16"/>
      </w:rPr>
      <w:t>GLAT</w:t>
    </w:r>
    <w:r w:rsidR="008B4F96">
      <w:rPr>
        <w:b/>
        <w:sz w:val="16"/>
        <w:szCs w:val="16"/>
      </w:rPr>
      <w:t xml:space="preserve"> WS2</w:t>
    </w:r>
    <w:r w:rsidR="005A5966">
      <w:rPr>
        <w:b/>
        <w:sz w:val="16"/>
        <w:szCs w:val="16"/>
      </w:rPr>
      <w:t xml:space="preserve"> – Workshop schedule</w:t>
    </w:r>
    <w:r w:rsidR="0076294E" w:rsidRPr="00C513CF">
      <w:rPr>
        <w:sz w:val="16"/>
        <w:szCs w:val="16"/>
      </w:rPr>
      <w:tab/>
    </w:r>
    <w:r w:rsidR="0076294E">
      <w:rPr>
        <w:sz w:val="16"/>
        <w:szCs w:val="16"/>
      </w:rPr>
      <w:tab/>
    </w:r>
    <w:r w:rsidR="0076294E" w:rsidRPr="00C513CF">
      <w:rPr>
        <w:bCs/>
        <w:sz w:val="16"/>
        <w:szCs w:val="16"/>
      </w:rPr>
      <w:t xml:space="preserve">Page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PAGE </w:instrText>
    </w:r>
    <w:r w:rsidR="0076294E" w:rsidRPr="00C513CF">
      <w:rPr>
        <w:bCs/>
        <w:sz w:val="16"/>
        <w:szCs w:val="16"/>
      </w:rPr>
      <w:fldChar w:fldCharType="separate"/>
    </w:r>
    <w:r w:rsidR="008B4F96">
      <w:rPr>
        <w:bCs/>
        <w:noProof/>
        <w:sz w:val="16"/>
        <w:szCs w:val="16"/>
      </w:rPr>
      <w:t>1</w:t>
    </w:r>
    <w:r w:rsidR="0076294E" w:rsidRPr="00C513CF">
      <w:rPr>
        <w:bCs/>
        <w:sz w:val="16"/>
        <w:szCs w:val="16"/>
      </w:rPr>
      <w:fldChar w:fldCharType="end"/>
    </w:r>
    <w:r w:rsidR="0076294E" w:rsidRPr="00C513CF">
      <w:rPr>
        <w:bCs/>
        <w:sz w:val="16"/>
        <w:szCs w:val="16"/>
      </w:rPr>
      <w:t xml:space="preserve"> of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NUMPAGES  \* Arabic  \* MERGEFORMAT </w:instrText>
    </w:r>
    <w:r w:rsidR="0076294E" w:rsidRPr="00C513CF">
      <w:rPr>
        <w:bCs/>
        <w:sz w:val="16"/>
        <w:szCs w:val="16"/>
      </w:rPr>
      <w:fldChar w:fldCharType="separate"/>
    </w:r>
    <w:r w:rsidR="008B4F96">
      <w:rPr>
        <w:bCs/>
        <w:noProof/>
        <w:sz w:val="16"/>
        <w:szCs w:val="16"/>
      </w:rPr>
      <w:t>2</w:t>
    </w:r>
    <w:r w:rsidR="0076294E" w:rsidRPr="00C513CF">
      <w:rPr>
        <w:bCs/>
        <w:sz w:val="16"/>
        <w:szCs w:val="16"/>
      </w:rPr>
      <w:fldChar w:fldCharType="end"/>
    </w:r>
  </w:p>
  <w:p w14:paraId="7DD04BF2" w14:textId="77777777" w:rsidR="006571BD" w:rsidRDefault="006571BD" w:rsidP="006571BD">
    <w:pPr>
      <w:pStyle w:val="Footer"/>
      <w:pBdr>
        <w:top w:val="single" w:sz="4" w:space="1" w:color="auto"/>
      </w:pBdr>
      <w:tabs>
        <w:tab w:val="right" w:pos="9071"/>
      </w:tabs>
      <w:rPr>
        <w:bCs/>
        <w:sz w:val="16"/>
        <w:szCs w:val="16"/>
      </w:rPr>
    </w:pPr>
  </w:p>
  <w:p w14:paraId="68646F74" w14:textId="6D129AFA" w:rsidR="00C60ABC" w:rsidRDefault="00B16123" w:rsidP="006571BD">
    <w:pPr>
      <w:pStyle w:val="Footer"/>
      <w:pBdr>
        <w:top w:val="single" w:sz="4" w:space="1" w:color="auto"/>
      </w:pBdr>
      <w:tabs>
        <w:tab w:val="right" w:pos="9071"/>
      </w:tabs>
    </w:pPr>
    <w:r>
      <w:rPr>
        <w:noProof/>
        <w:lang w:eastAsia="en-GB"/>
      </w:rPr>
      <w:drawing>
        <wp:inline distT="0" distB="0" distL="0" distR="0" wp14:anchorId="52B698D0" wp14:editId="4211457E">
          <wp:extent cx="5760085" cy="300355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925" t="10272" r="869" b="10011"/>
                  <a:stretch>
                    <a:fillRect/>
                  </a:stretch>
                </pic:blipFill>
                <pic:spPr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040AB" w14:textId="77777777" w:rsidR="00171361" w:rsidRDefault="00171361">
      <w:pPr>
        <w:spacing w:after="0"/>
      </w:pPr>
      <w:r>
        <w:separator/>
      </w:r>
    </w:p>
  </w:footnote>
  <w:footnote w:type="continuationSeparator" w:id="0">
    <w:p w14:paraId="086636FB" w14:textId="77777777" w:rsidR="00171361" w:rsidRDefault="001713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8A2E" w14:textId="77777777" w:rsidR="00007616" w:rsidRDefault="00007616">
    <w:pPr>
      <w:pStyle w:val="Header"/>
    </w:pPr>
  </w:p>
  <w:p w14:paraId="1820A732" w14:textId="77777777" w:rsidR="00007616" w:rsidRDefault="00007616">
    <w:pPr>
      <w:pStyle w:val="Header"/>
    </w:pPr>
  </w:p>
  <w:p w14:paraId="6561BDBD" w14:textId="478017DF" w:rsidR="00E9795F" w:rsidRDefault="00E9795F">
    <w:pPr>
      <w:pStyle w:val="Header"/>
    </w:pPr>
    <w:r>
      <w:rPr>
        <w:noProof/>
        <w:lang w:eastAsia="en-GB"/>
      </w:rPr>
      <w:drawing>
        <wp:inline distT="0" distB="0" distL="0" distR="0" wp14:anchorId="4EE06793" wp14:editId="6B0766E2">
          <wp:extent cx="5759450" cy="696925"/>
          <wp:effectExtent l="0" t="0" r="0" b="8255"/>
          <wp:docPr id="1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9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A73" w14:textId="77777777" w:rsidR="00C60ABC" w:rsidRDefault="00B16123">
    <w:pPr>
      <w:tabs>
        <w:tab w:val="center" w:pos="4536"/>
        <w:tab w:val="right" w:pos="9072"/>
      </w:tabs>
      <w:spacing w:before="568" w:after="0"/>
    </w:pPr>
    <w:r>
      <w:rPr>
        <w:noProof/>
        <w:lang w:eastAsia="en-GB"/>
      </w:rPr>
      <w:drawing>
        <wp:inline distT="0" distB="0" distL="0" distR="0" wp14:anchorId="3E7F38E8" wp14:editId="548BA31F">
          <wp:extent cx="5730240" cy="693541"/>
          <wp:effectExtent l="0" t="0" r="3810" b="0"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019" cy="70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F8D"/>
    <w:multiLevelType w:val="multilevel"/>
    <w:tmpl w:val="928C8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734EC8"/>
    <w:multiLevelType w:val="multilevel"/>
    <w:tmpl w:val="3ACE4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BC"/>
    <w:rsid w:val="00007616"/>
    <w:rsid w:val="000136E1"/>
    <w:rsid w:val="00053731"/>
    <w:rsid w:val="00056CF7"/>
    <w:rsid w:val="00064EB3"/>
    <w:rsid w:val="00097E52"/>
    <w:rsid w:val="00132559"/>
    <w:rsid w:val="00171361"/>
    <w:rsid w:val="001751D2"/>
    <w:rsid w:val="001A4E67"/>
    <w:rsid w:val="0021422D"/>
    <w:rsid w:val="00237ACF"/>
    <w:rsid w:val="00266DF3"/>
    <w:rsid w:val="002B07CE"/>
    <w:rsid w:val="00372806"/>
    <w:rsid w:val="00394583"/>
    <w:rsid w:val="00395064"/>
    <w:rsid w:val="003B0E8E"/>
    <w:rsid w:val="003E752A"/>
    <w:rsid w:val="00446330"/>
    <w:rsid w:val="004A0CF8"/>
    <w:rsid w:val="00520CE0"/>
    <w:rsid w:val="005330EA"/>
    <w:rsid w:val="005559C3"/>
    <w:rsid w:val="005A5966"/>
    <w:rsid w:val="005A5D15"/>
    <w:rsid w:val="005F1761"/>
    <w:rsid w:val="006111B4"/>
    <w:rsid w:val="006571BD"/>
    <w:rsid w:val="006867B6"/>
    <w:rsid w:val="006B67EC"/>
    <w:rsid w:val="006C413B"/>
    <w:rsid w:val="00735714"/>
    <w:rsid w:val="0076294E"/>
    <w:rsid w:val="007A683C"/>
    <w:rsid w:val="007C24D4"/>
    <w:rsid w:val="0085714F"/>
    <w:rsid w:val="008A749A"/>
    <w:rsid w:val="008B4F96"/>
    <w:rsid w:val="008C0A3F"/>
    <w:rsid w:val="008E6E22"/>
    <w:rsid w:val="008F4C21"/>
    <w:rsid w:val="00960162"/>
    <w:rsid w:val="009C5F95"/>
    <w:rsid w:val="009D3138"/>
    <w:rsid w:val="009F278B"/>
    <w:rsid w:val="00A57829"/>
    <w:rsid w:val="00A77734"/>
    <w:rsid w:val="00A839F6"/>
    <w:rsid w:val="00AA0733"/>
    <w:rsid w:val="00AC4649"/>
    <w:rsid w:val="00B051D8"/>
    <w:rsid w:val="00B07E4B"/>
    <w:rsid w:val="00B16123"/>
    <w:rsid w:val="00B21E62"/>
    <w:rsid w:val="00B81485"/>
    <w:rsid w:val="00B97547"/>
    <w:rsid w:val="00BC55EF"/>
    <w:rsid w:val="00C1425D"/>
    <w:rsid w:val="00C2544B"/>
    <w:rsid w:val="00C34DC6"/>
    <w:rsid w:val="00C57ADB"/>
    <w:rsid w:val="00C60ABC"/>
    <w:rsid w:val="00CA1F7F"/>
    <w:rsid w:val="00CC13B2"/>
    <w:rsid w:val="00CE75D4"/>
    <w:rsid w:val="00D72380"/>
    <w:rsid w:val="00D8608D"/>
    <w:rsid w:val="00D87559"/>
    <w:rsid w:val="00DB2377"/>
    <w:rsid w:val="00DB3317"/>
    <w:rsid w:val="00DD614B"/>
    <w:rsid w:val="00DD7ED2"/>
    <w:rsid w:val="00E46370"/>
    <w:rsid w:val="00E67991"/>
    <w:rsid w:val="00E9795F"/>
    <w:rsid w:val="00F04983"/>
    <w:rsid w:val="00F7151D"/>
    <w:rsid w:val="00F75F32"/>
    <w:rsid w:val="00FA7C8A"/>
    <w:rsid w:val="00FC142F"/>
    <w:rsid w:val="00FF23D4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079F0"/>
  <w15:docId w15:val="{63961AF2-A8A4-4230-9537-DBDBE48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240"/>
      <w:contextualSpacing/>
      <w:jc w:val="center"/>
    </w:pPr>
    <w:rPr>
      <w:b/>
      <w:color w:val="2E75B5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C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7C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7CE"/>
  </w:style>
  <w:style w:type="paragraph" w:styleId="Footer">
    <w:name w:val="footer"/>
    <w:basedOn w:val="Normal"/>
    <w:link w:val="FooterChar"/>
    <w:unhideWhenUsed/>
    <w:rsid w:val="002B07C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7CE"/>
  </w:style>
  <w:style w:type="character" w:styleId="Hyperlink">
    <w:name w:val="Hyperlink"/>
    <w:basedOn w:val="DefaultParagraphFont"/>
    <w:uiPriority w:val="99"/>
    <w:unhideWhenUsed/>
    <w:rsid w:val="00AC4649"/>
    <w:rPr>
      <w:color w:val="0000FF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B07E4B"/>
    <w:pPr>
      <w:jc w:val="center"/>
    </w:pPr>
    <w:rPr>
      <w:rFonts w:eastAsiaTheme="majorEastAsia" w:cstheme="majorBidi"/>
      <w:b/>
      <w:iCs/>
      <w:color w:val="365F91" w:themeColor="accent1" w:themeShade="BF"/>
      <w:sz w:val="32"/>
      <w:szCs w:val="32"/>
      <w:lang w:val="hr-HR"/>
    </w:rPr>
  </w:style>
  <w:style w:type="character" w:customStyle="1" w:styleId="NaslovplaviChar">
    <w:name w:val="Naslov plavi Char"/>
    <w:basedOn w:val="DefaultParagraphFont"/>
    <w:link w:val="Naslovplavi"/>
    <w:rsid w:val="00B07E4B"/>
    <w:rPr>
      <w:rFonts w:eastAsiaTheme="majorEastAsia" w:cstheme="majorBidi"/>
      <w:b/>
      <w:iCs/>
      <w:color w:val="365F91" w:themeColor="accent1" w:themeShade="BF"/>
      <w:sz w:val="32"/>
      <w:szCs w:val="32"/>
      <w:lang w:val="hr-HR"/>
    </w:rPr>
  </w:style>
  <w:style w:type="paragraph" w:customStyle="1" w:styleId="Naslov2">
    <w:name w:val="Naslov 2"/>
    <w:basedOn w:val="Normal"/>
    <w:link w:val="Naslov2Char"/>
    <w:qFormat/>
    <w:rsid w:val="00B07E4B"/>
    <w:pPr>
      <w:jc w:val="center"/>
    </w:pPr>
    <w:rPr>
      <w:b/>
      <w:sz w:val="28"/>
      <w:szCs w:val="24"/>
    </w:rPr>
  </w:style>
  <w:style w:type="character" w:customStyle="1" w:styleId="Naslov2Char">
    <w:name w:val="Naslov 2 Char"/>
    <w:basedOn w:val="DefaultParagraphFont"/>
    <w:link w:val="Naslov2"/>
    <w:rsid w:val="00B07E4B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739EE76-9020-4FDA-9D86-C20B8B5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GLAT WS1 - Workshop schedule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GLAT WS1 - Workshop schedule</dc:title>
  <dc:subject/>
  <dc:creator>Lucia</dc:creator>
  <cp:keywords/>
  <cp:lastModifiedBy>Martina Holenko Dlab</cp:lastModifiedBy>
  <cp:revision>4</cp:revision>
  <cp:lastPrinted>2018-03-05T11:00:00Z</cp:lastPrinted>
  <dcterms:created xsi:type="dcterms:W3CDTF">2019-11-10T06:22:00Z</dcterms:created>
  <dcterms:modified xsi:type="dcterms:W3CDTF">2019-11-10T06:32:00Z</dcterms:modified>
</cp:coreProperties>
</file>