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15" w:rsidRPr="00555F13" w:rsidRDefault="00EE4915" w:rsidP="00EE4915">
      <w:pPr>
        <w:pStyle w:val="Naslovplavi"/>
        <w:rPr>
          <w:rFonts w:asciiTheme="minorHAnsi" w:hAnsiTheme="minorHAnsi" w:cstheme="minorHAnsi"/>
          <w:lang w:val="en-GB"/>
        </w:rPr>
      </w:pPr>
    </w:p>
    <w:p w:rsidR="00EE4915" w:rsidRPr="00555F13" w:rsidRDefault="00EE4915" w:rsidP="00EE4915">
      <w:pPr>
        <w:pStyle w:val="Naslovplavi"/>
        <w:rPr>
          <w:rFonts w:asciiTheme="minorHAnsi" w:hAnsiTheme="minorHAnsi" w:cstheme="minorHAnsi"/>
          <w:lang w:val="en-GB"/>
        </w:rPr>
      </w:pPr>
      <w:r w:rsidRPr="00555F13">
        <w:rPr>
          <w:rFonts w:asciiTheme="minorHAnsi" w:hAnsiTheme="minorHAnsi" w:cstheme="minorHAnsi"/>
          <w:lang w:val="en-GB"/>
        </w:rPr>
        <w:t>Workshop 3 – Games and Tools for Programming</w:t>
      </w:r>
    </w:p>
    <w:p w:rsidR="00EE4915" w:rsidRPr="00555F13" w:rsidRDefault="00EE4915" w:rsidP="00EE4915">
      <w:pPr>
        <w:pStyle w:val="Naslov2"/>
        <w:rPr>
          <w:rFonts w:cstheme="minorHAnsi"/>
          <w:lang w:val="en-GB"/>
        </w:rPr>
      </w:pPr>
      <w:bookmarkStart w:id="0" w:name="_Toc23416550"/>
      <w:r w:rsidRPr="00555F13">
        <w:rPr>
          <w:rFonts w:cstheme="minorHAnsi"/>
          <w:lang w:val="en-GB"/>
        </w:rPr>
        <w:t>Session 1: Inquiry Based Learning</w:t>
      </w:r>
      <w:bookmarkEnd w:id="0"/>
      <w:r w:rsidRPr="00555F13">
        <w:rPr>
          <w:rFonts w:cstheme="minorHAnsi"/>
          <w:lang w:val="en-GB"/>
        </w:rPr>
        <w:t xml:space="preserve"> </w:t>
      </w:r>
    </w:p>
    <w:p w:rsidR="00EE4915" w:rsidRPr="00555F13" w:rsidRDefault="00EE4915" w:rsidP="00EE4915">
      <w:pPr>
        <w:rPr>
          <w:rFonts w:eastAsia="Times New Roman" w:cstheme="minorHAnsi"/>
          <w:b/>
          <w:bCs/>
          <w:lang w:val="en-GB" w:eastAsia="en-GB"/>
        </w:rPr>
      </w:pPr>
    </w:p>
    <w:p w:rsidR="00EE4915" w:rsidRPr="00555F13" w:rsidRDefault="00EE4915" w:rsidP="00EE4915">
      <w:pPr>
        <w:rPr>
          <w:rFonts w:eastAsia="Times New Roman" w:cstheme="minorHAnsi"/>
          <w:b/>
          <w:bCs/>
          <w:lang w:val="en-GB" w:eastAsia="en-GB"/>
        </w:rPr>
      </w:pPr>
      <w:r w:rsidRPr="00555F13">
        <w:rPr>
          <w:rFonts w:eastAsia="Times New Roman" w:cstheme="minorHAnsi"/>
          <w:b/>
          <w:bCs/>
          <w:lang w:val="en-GB" w:eastAsia="en-GB"/>
        </w:rPr>
        <w:t>Expected Learning Outcomes</w:t>
      </w:r>
    </w:p>
    <w:p w:rsidR="00EE4915" w:rsidRPr="00555F13" w:rsidRDefault="00EE4915" w:rsidP="00EE4915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555F13">
        <w:rPr>
          <w:rFonts w:eastAsia="Times New Roman" w:cstheme="minorHAnsi"/>
          <w:lang w:val="en-GB" w:eastAsia="en-GB"/>
        </w:rPr>
        <w:t>Describe principles of Inquiry Based Learning</w:t>
      </w:r>
    </w:p>
    <w:p w:rsidR="00EE4915" w:rsidRPr="00555F13" w:rsidRDefault="00EE4915" w:rsidP="00EE4915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555F13">
        <w:rPr>
          <w:rFonts w:eastAsia="Times New Roman" w:cstheme="minorHAnsi"/>
          <w:lang w:val="en-GB" w:eastAsia="en-GB"/>
        </w:rPr>
        <w:t>Explain steps in designing IBL activity (research question, exploring, presenting).</w:t>
      </w:r>
    </w:p>
    <w:p w:rsidR="00EE4915" w:rsidRPr="00555F13" w:rsidRDefault="00EE4915" w:rsidP="00EE4915">
      <w:pPr>
        <w:pStyle w:val="ListParagraph"/>
        <w:numPr>
          <w:ilvl w:val="0"/>
          <w:numId w:val="5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555F13">
        <w:rPr>
          <w:rFonts w:eastAsia="Times New Roman" w:cstheme="minorHAnsi"/>
          <w:lang w:val="en-GB" w:eastAsia="en-GB"/>
        </w:rPr>
        <w:t>Analyse and compare existing examples of using Inquiry Based Learning in different school subjects</w:t>
      </w:r>
    </w:p>
    <w:p w:rsidR="00EE4915" w:rsidRPr="00555F13" w:rsidRDefault="00EE4915" w:rsidP="00EE4915">
      <w:pPr>
        <w:rPr>
          <w:rFonts w:eastAsia="Times New Roman" w:cstheme="minorHAnsi"/>
          <w:lang w:val="en-GB" w:eastAsia="en-GB"/>
        </w:rPr>
      </w:pPr>
    </w:p>
    <w:p w:rsidR="00EE4915" w:rsidRPr="00555F13" w:rsidRDefault="00EE4915" w:rsidP="00EE4915">
      <w:pPr>
        <w:rPr>
          <w:rFonts w:eastAsia="Times New Roman" w:cstheme="minorHAnsi"/>
          <w:b/>
          <w:bCs/>
          <w:lang w:val="en-GB" w:eastAsia="en-GB"/>
        </w:rPr>
      </w:pPr>
      <w:r w:rsidRPr="00555F13">
        <w:rPr>
          <w:rFonts w:eastAsia="Times New Roman" w:cstheme="minorHAnsi"/>
          <w:b/>
          <w:bCs/>
          <w:lang w:val="en-GB" w:eastAsia="en-GB"/>
        </w:rPr>
        <w:t xml:space="preserve">Teaching Methods/Approaches      </w:t>
      </w:r>
    </w:p>
    <w:p w:rsidR="00EE4915" w:rsidRPr="00555F13" w:rsidRDefault="00EE4915" w:rsidP="00EE4915">
      <w:pPr>
        <w:pStyle w:val="ListParagraph"/>
        <w:numPr>
          <w:ilvl w:val="0"/>
          <w:numId w:val="6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555F13">
        <w:rPr>
          <w:rFonts w:eastAsia="Times New Roman" w:cstheme="minorHAnsi"/>
          <w:lang w:val="en-GB" w:eastAsia="en-GB"/>
        </w:rPr>
        <w:t>Teacher presentation and demonstration</w:t>
      </w:r>
    </w:p>
    <w:p w:rsidR="00EE4915" w:rsidRPr="00555F13" w:rsidRDefault="00EE4915" w:rsidP="00EE4915">
      <w:pPr>
        <w:pStyle w:val="ListParagraph"/>
        <w:numPr>
          <w:ilvl w:val="0"/>
          <w:numId w:val="6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555F13">
        <w:rPr>
          <w:rFonts w:cstheme="minorHAnsi"/>
          <w:lang w:val="en-GB"/>
        </w:rPr>
        <w:t xml:space="preserve">Discussion </w:t>
      </w:r>
    </w:p>
    <w:p w:rsidR="00EE4915" w:rsidRPr="00555F13" w:rsidRDefault="00EE4915" w:rsidP="00EE4915">
      <w:pPr>
        <w:pStyle w:val="ListParagraph"/>
        <w:numPr>
          <w:ilvl w:val="0"/>
          <w:numId w:val="6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555F13">
        <w:rPr>
          <w:rFonts w:eastAsia="Times New Roman" w:cstheme="minorHAnsi"/>
          <w:lang w:val="en-GB" w:eastAsia="en-GB"/>
        </w:rPr>
        <w:t>Group activity - collaboration</w:t>
      </w:r>
      <w:r w:rsidRPr="00555F13">
        <w:rPr>
          <w:rFonts w:eastAsia="Times New Roman" w:cstheme="minorHAnsi"/>
          <w:bCs/>
          <w:lang w:val="en-GB" w:eastAsia="en-GB"/>
        </w:rPr>
        <w:t xml:space="preserve">         </w:t>
      </w:r>
    </w:p>
    <w:p w:rsidR="00EE4915" w:rsidRPr="00555F13" w:rsidRDefault="00EE4915" w:rsidP="00EE4915">
      <w:pPr>
        <w:rPr>
          <w:rFonts w:eastAsia="Times New Roman" w:cstheme="minorHAnsi"/>
          <w:b/>
          <w:bCs/>
          <w:lang w:val="en-GB" w:eastAsia="en-GB"/>
        </w:rPr>
      </w:pPr>
    </w:p>
    <w:p w:rsidR="00EE4915" w:rsidRPr="00555F13" w:rsidRDefault="00EE4915" w:rsidP="00EE4915">
      <w:pPr>
        <w:rPr>
          <w:rFonts w:eastAsia="Times New Roman" w:cstheme="minorHAnsi"/>
          <w:bCs/>
          <w:lang w:val="en-GB" w:eastAsia="en-GB"/>
        </w:rPr>
      </w:pPr>
      <w:r w:rsidRPr="00555F13">
        <w:rPr>
          <w:rFonts w:eastAsia="Times New Roman" w:cstheme="minorHAnsi"/>
          <w:b/>
          <w:bCs/>
          <w:lang w:val="en-GB" w:eastAsia="en-GB"/>
        </w:rPr>
        <w:t>Sources of Training Materials</w:t>
      </w:r>
      <w:r w:rsidRPr="00555F13">
        <w:rPr>
          <w:rFonts w:eastAsia="Times New Roman" w:cstheme="minorHAnsi"/>
          <w:bCs/>
          <w:lang w:val="en-GB" w:eastAsia="en-GB"/>
        </w:rPr>
        <w:t xml:space="preserve"> </w:t>
      </w:r>
    </w:p>
    <w:p w:rsidR="00EE4915" w:rsidRPr="00555F13" w:rsidRDefault="00EE4915" w:rsidP="00EE4915">
      <w:pPr>
        <w:pStyle w:val="ListParagraph"/>
        <w:numPr>
          <w:ilvl w:val="0"/>
          <w:numId w:val="7"/>
        </w:numPr>
        <w:rPr>
          <w:rFonts w:eastAsia="Calibri" w:cstheme="minorHAnsi"/>
          <w:lang w:val="en-GB"/>
        </w:rPr>
      </w:pPr>
      <w:r w:rsidRPr="00555F13">
        <w:rPr>
          <w:rFonts w:cstheme="minorHAnsi"/>
          <w:lang w:val="en-GB"/>
        </w:rPr>
        <w:t xml:space="preserve">4 Phases of Inquiry Based Learning - A Guide </w:t>
      </w:r>
      <w:proofErr w:type="gramStart"/>
      <w:r w:rsidRPr="00555F13">
        <w:rPr>
          <w:rFonts w:cstheme="minorHAnsi"/>
          <w:lang w:val="en-GB"/>
        </w:rPr>
        <w:t>For</w:t>
      </w:r>
      <w:proofErr w:type="gramEnd"/>
      <w:r w:rsidRPr="00555F13">
        <w:rPr>
          <w:rFonts w:cstheme="minorHAnsi"/>
          <w:lang w:val="en-GB"/>
        </w:rPr>
        <w:t xml:space="preserve"> Teachers: </w:t>
      </w:r>
      <w:hyperlink r:id="rId7" w:history="1">
        <w:r w:rsidRPr="00555F13">
          <w:rPr>
            <w:rStyle w:val="Hyperlink"/>
            <w:rFonts w:cstheme="minorHAnsi"/>
            <w:lang w:val="en-GB"/>
          </w:rPr>
          <w:t>https://www.teachthought.com/pedagogy/4-phases-inquiry-based-learning-guide-teachers/</w:t>
        </w:r>
      </w:hyperlink>
      <w:r w:rsidRPr="00555F13">
        <w:rPr>
          <w:rFonts w:cstheme="minorHAnsi"/>
          <w:lang w:val="en-GB"/>
        </w:rPr>
        <w:t xml:space="preserve">  (5.1.2019.)</w:t>
      </w:r>
    </w:p>
    <w:p w:rsidR="00EE4915" w:rsidRPr="00555F13" w:rsidRDefault="00EE4915" w:rsidP="00EE4915">
      <w:pPr>
        <w:pStyle w:val="ListParagraph"/>
        <w:numPr>
          <w:ilvl w:val="0"/>
          <w:numId w:val="7"/>
        </w:numPr>
        <w:rPr>
          <w:rFonts w:cstheme="minorHAnsi"/>
          <w:lang w:val="en-GB"/>
        </w:rPr>
      </w:pPr>
      <w:r w:rsidRPr="00555F13">
        <w:rPr>
          <w:rFonts w:cstheme="minorHAnsi"/>
          <w:lang w:val="en-GB"/>
        </w:rPr>
        <w:t xml:space="preserve">Inquiry Based Learning in the Science Classroom: </w:t>
      </w:r>
      <w:hyperlink r:id="rId8" w:history="1">
        <w:r w:rsidRPr="00555F13">
          <w:rPr>
            <w:rStyle w:val="Hyperlink"/>
            <w:rFonts w:cstheme="minorHAnsi"/>
            <w:lang w:val="en-GB"/>
          </w:rPr>
          <w:t>https://www.edutopia.org/practice/inquiry-based-learning-science-classroom</w:t>
        </w:r>
      </w:hyperlink>
      <w:r w:rsidRPr="00555F13">
        <w:rPr>
          <w:rFonts w:cstheme="minorHAnsi"/>
          <w:lang w:val="en-GB"/>
        </w:rPr>
        <w:t xml:space="preserve">  (5.1.2019.)</w:t>
      </w:r>
    </w:p>
    <w:p w:rsidR="00EE4915" w:rsidRPr="00555F13" w:rsidRDefault="00EE4915" w:rsidP="00EE4915">
      <w:pPr>
        <w:pStyle w:val="ListParagraph"/>
        <w:numPr>
          <w:ilvl w:val="0"/>
          <w:numId w:val="7"/>
        </w:numPr>
        <w:rPr>
          <w:rStyle w:val="Hyperlink"/>
          <w:rFonts w:eastAsia="Times New Roman" w:cstheme="minorHAnsi"/>
          <w:color w:val="auto"/>
          <w:lang w:val="en-GB" w:eastAsia="en-GB"/>
        </w:rPr>
      </w:pPr>
      <w:r w:rsidRPr="00555F13">
        <w:rPr>
          <w:rStyle w:val="Hyperlink"/>
          <w:rFonts w:eastAsia="Times New Roman" w:cstheme="minorHAnsi"/>
          <w:lang w:val="en-GB" w:eastAsia="en-GB"/>
        </w:rPr>
        <w:t>What is Enquiry-Based Learning (EBL)</w:t>
      </w:r>
      <w:proofErr w:type="gramStart"/>
      <w:r w:rsidRPr="00555F13">
        <w:rPr>
          <w:rStyle w:val="Hyperlink"/>
          <w:rFonts w:eastAsia="Times New Roman" w:cstheme="minorHAnsi"/>
          <w:lang w:val="en-GB" w:eastAsia="en-GB"/>
        </w:rPr>
        <w:t>?:</w:t>
      </w:r>
      <w:proofErr w:type="gramEnd"/>
      <w:r w:rsidRPr="00555F13">
        <w:rPr>
          <w:rStyle w:val="Hyperlink"/>
          <w:rFonts w:eastAsia="Times New Roman" w:cstheme="minorHAnsi"/>
          <w:lang w:val="en-GB" w:eastAsia="en-GB"/>
        </w:rPr>
        <w:t xml:space="preserve"> </w:t>
      </w:r>
      <w:hyperlink r:id="rId9" w:history="1">
        <w:r w:rsidRPr="00555F13">
          <w:rPr>
            <w:rStyle w:val="Hyperlink"/>
            <w:rFonts w:cstheme="minorHAnsi"/>
            <w:lang w:val="en-GB"/>
          </w:rPr>
          <w:t>http://www.ceebl.manchester.ac.uk/ebl/</w:t>
        </w:r>
      </w:hyperlink>
      <w:r w:rsidRPr="00555F13">
        <w:rPr>
          <w:rFonts w:cstheme="minorHAnsi"/>
          <w:lang w:val="en-GB"/>
        </w:rPr>
        <w:t xml:space="preserve"> (5.1.2019.)</w:t>
      </w:r>
    </w:p>
    <w:p w:rsidR="00EE4915" w:rsidRPr="00555F13" w:rsidRDefault="00EE4915" w:rsidP="00EE4915">
      <w:pPr>
        <w:rPr>
          <w:rStyle w:val="Hyperlink"/>
          <w:rFonts w:eastAsia="Times New Roman" w:cstheme="minorHAnsi"/>
          <w:lang w:val="en-GB" w:eastAsia="en-GB"/>
        </w:rPr>
      </w:pPr>
    </w:p>
    <w:p w:rsidR="00EE4915" w:rsidRPr="00555F13" w:rsidRDefault="00EE4915" w:rsidP="00EE4915">
      <w:pPr>
        <w:rPr>
          <w:rFonts w:cstheme="minorHAnsi"/>
          <w:color w:val="000000"/>
          <w:lang w:val="en-GB"/>
        </w:rPr>
      </w:pPr>
      <w:r w:rsidRPr="00555F13">
        <w:rPr>
          <w:rFonts w:eastAsia="Times New Roman" w:cstheme="minorHAnsi"/>
          <w:b/>
          <w:bCs/>
          <w:lang w:val="en-GB" w:eastAsia="en-GB"/>
        </w:rPr>
        <w:t xml:space="preserve">Duration: </w:t>
      </w:r>
      <w:r w:rsidRPr="00555F13">
        <w:rPr>
          <w:rFonts w:eastAsia="Times New Roman" w:cstheme="minorHAnsi"/>
          <w:lang w:val="en-GB" w:eastAsia="en-GB"/>
        </w:rPr>
        <w:t>1 hour (45 minutes)</w:t>
      </w:r>
    </w:p>
    <w:p w:rsidR="00EE4915" w:rsidRPr="00555F13" w:rsidRDefault="00EE4915" w:rsidP="00EE4915">
      <w:pPr>
        <w:rPr>
          <w:rFonts w:eastAsia="Times New Roman" w:cstheme="minorHAnsi"/>
          <w:lang w:val="en-GB" w:eastAsia="en-GB"/>
        </w:rPr>
      </w:pPr>
    </w:p>
    <w:p w:rsidR="00EE4915" w:rsidRPr="00555F13" w:rsidRDefault="00EE4915" w:rsidP="00EE4915">
      <w:pPr>
        <w:rPr>
          <w:rFonts w:eastAsia="Times New Roman" w:cstheme="minorHAnsi"/>
          <w:lang w:val="en-GB" w:eastAsia="en-GB"/>
        </w:rPr>
      </w:pPr>
    </w:p>
    <w:p w:rsidR="00EE4915" w:rsidRPr="00555F13" w:rsidRDefault="00EE4915" w:rsidP="00EE4915">
      <w:pPr>
        <w:rPr>
          <w:rFonts w:eastAsia="Times New Roman" w:cstheme="minorHAnsi"/>
          <w:lang w:val="en-GB" w:eastAsia="en-GB"/>
        </w:rPr>
      </w:pPr>
    </w:p>
    <w:p w:rsidR="00EE4915" w:rsidRPr="00555F13" w:rsidRDefault="00EE4915" w:rsidP="00EE4915">
      <w:pPr>
        <w:rPr>
          <w:rFonts w:eastAsia="Times New Roman" w:cstheme="minorHAnsi"/>
          <w:lang w:val="en-GB"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7"/>
        <w:gridCol w:w="4814"/>
        <w:gridCol w:w="4853"/>
      </w:tblGrid>
      <w:tr w:rsidR="00EE4915" w:rsidRPr="00555F13" w:rsidTr="00EE4915">
        <w:trPr>
          <w:trHeight w:val="98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15" w:rsidRPr="00555F13" w:rsidRDefault="00EE4915">
            <w:pPr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555F13">
              <w:rPr>
                <w:rFonts w:eastAsia="Times New Roman" w:cstheme="minorHAnsi"/>
                <w:b/>
                <w:bCs/>
                <w:lang w:val="en-GB" w:eastAsia="en-GB"/>
              </w:rPr>
              <w:t>Topic/Sub-topics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15" w:rsidRPr="00555F13" w:rsidRDefault="00EE4915">
            <w:pPr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555F13">
              <w:rPr>
                <w:rFonts w:eastAsia="Times New Roman" w:cstheme="minorHAnsi"/>
                <w:b/>
                <w:bCs/>
                <w:lang w:val="en-GB" w:eastAsia="en-GB"/>
              </w:rPr>
              <w:t>Learning Objectives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15" w:rsidRPr="00555F13" w:rsidRDefault="00EE4915">
            <w:pPr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555F13">
              <w:rPr>
                <w:rFonts w:eastAsia="Times New Roman" w:cstheme="minorHAnsi"/>
                <w:b/>
                <w:bCs/>
                <w:lang w:val="en-GB" w:eastAsia="en-GB"/>
              </w:rPr>
              <w:t>Evaluation</w:t>
            </w:r>
          </w:p>
        </w:tc>
      </w:tr>
      <w:tr w:rsidR="00EE4915" w:rsidRPr="00555F13" w:rsidTr="00EE4915">
        <w:trPr>
          <w:trHeight w:val="1280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15" w:rsidRPr="00555F13" w:rsidRDefault="00EE4915">
            <w:pPr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555F13">
              <w:rPr>
                <w:rFonts w:eastAsia="Times New Roman" w:cstheme="minorHAnsi"/>
                <w:b/>
                <w:bCs/>
                <w:lang w:val="en-GB" w:eastAsia="en-GB"/>
              </w:rPr>
              <w:t>1. INQUIRY BASED LEARNING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15" w:rsidRPr="00555F13" w:rsidRDefault="00EE4915">
            <w:pPr>
              <w:rPr>
                <w:rFonts w:eastAsia="Times New Roman" w:cstheme="minorHAnsi"/>
                <w:i/>
                <w:iCs/>
                <w:lang w:val="en-GB" w:eastAsia="en-GB"/>
              </w:rPr>
            </w:pPr>
            <w:r w:rsidRPr="00555F13">
              <w:rPr>
                <w:rFonts w:eastAsia="Times New Roman" w:cstheme="minorHAnsi"/>
                <w:i/>
                <w:iCs/>
                <w:lang w:val="en-GB" w:eastAsia="en-GB"/>
              </w:rPr>
              <w:t>Participants will be able to describe and explain the principles of Inquiry Based Learning, analyse and apply concepts of Inquiry Based Learning in different school subjects.</w:t>
            </w:r>
          </w:p>
        </w:tc>
        <w:tc>
          <w:tcPr>
            <w:tcW w:w="1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15" w:rsidRPr="00555F13" w:rsidRDefault="00EE4915">
            <w:pPr>
              <w:spacing w:after="0"/>
              <w:ind w:left="102"/>
              <w:jc w:val="left"/>
              <w:rPr>
                <w:rFonts w:eastAsia="Times New Roman" w:cstheme="minorHAnsi"/>
                <w:lang w:val="en-GB" w:eastAsia="en-GB"/>
              </w:rPr>
            </w:pPr>
            <w:r w:rsidRPr="00555F13">
              <w:rPr>
                <w:rFonts w:eastAsia="Times New Roman" w:cstheme="minorHAnsi"/>
                <w:lang w:val="en-GB" w:eastAsia="en-GB"/>
              </w:rPr>
              <w:t xml:space="preserve">Learners </w:t>
            </w:r>
            <w:r w:rsidRPr="00555F13">
              <w:rPr>
                <w:rFonts w:cstheme="minorHAnsi"/>
                <w:lang w:val="en-GB"/>
              </w:rPr>
              <w:t xml:space="preserve">discuss concepts of </w:t>
            </w:r>
            <w:r w:rsidRPr="00555F13">
              <w:rPr>
                <w:rFonts w:eastAsia="Times New Roman" w:cstheme="minorHAnsi"/>
                <w:lang w:val="en-GB" w:eastAsia="en-GB"/>
              </w:rPr>
              <w:t>Inquiry Based Learning</w:t>
            </w:r>
            <w:r w:rsidRPr="00555F13">
              <w:rPr>
                <w:rFonts w:cstheme="minorHAnsi"/>
                <w:lang w:val="en-GB"/>
              </w:rPr>
              <w:t xml:space="preserve"> and describe an example of </w:t>
            </w:r>
            <w:r w:rsidRPr="00555F13">
              <w:rPr>
                <w:rFonts w:eastAsia="Times New Roman" w:cstheme="minorHAnsi"/>
                <w:lang w:val="en-GB" w:eastAsia="en-GB"/>
              </w:rPr>
              <w:t xml:space="preserve">lesson </w:t>
            </w:r>
            <w:r w:rsidRPr="00555F13">
              <w:rPr>
                <w:rFonts w:cstheme="minorHAnsi"/>
                <w:lang w:val="en-GB"/>
              </w:rPr>
              <w:t>(group activity).</w:t>
            </w:r>
            <w:r w:rsidRPr="00555F13">
              <w:rPr>
                <w:rFonts w:eastAsia="Times New Roman" w:cstheme="minorHAnsi"/>
                <w:lang w:val="en-GB" w:eastAsia="en-GB"/>
              </w:rPr>
              <w:t xml:space="preserve">  </w:t>
            </w:r>
          </w:p>
        </w:tc>
      </w:tr>
      <w:tr w:rsidR="00EE4915" w:rsidRPr="00555F13" w:rsidTr="00EE4915">
        <w:trPr>
          <w:trHeight w:val="940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915" w:rsidRPr="00555F13" w:rsidRDefault="00EE4915">
            <w:pPr>
              <w:rPr>
                <w:rFonts w:eastAsia="Times New Roman" w:cstheme="minorHAnsi"/>
                <w:lang w:val="en-GB" w:eastAsia="en-GB"/>
              </w:rPr>
            </w:pPr>
            <w:r w:rsidRPr="00555F13">
              <w:rPr>
                <w:rFonts w:eastAsia="Times New Roman" w:cstheme="minorHAnsi"/>
                <w:bCs/>
                <w:lang w:val="en-GB" w:eastAsia="en-GB"/>
              </w:rPr>
              <w:t>1.1</w:t>
            </w:r>
            <w:r w:rsidRPr="00555F13">
              <w:rPr>
                <w:rFonts w:eastAsia="Times New Roman" w:cstheme="minorHAnsi"/>
                <w:lang w:val="en-GB" w:eastAsia="en-GB"/>
              </w:rPr>
              <w:t>. Introduction to Inquiry Based Learning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915" w:rsidRPr="00555F13" w:rsidRDefault="00EE4915">
            <w:pPr>
              <w:rPr>
                <w:rFonts w:eastAsia="Times New Roman" w:cstheme="minorHAnsi"/>
                <w:lang w:val="en-GB" w:eastAsia="en-GB"/>
              </w:rPr>
            </w:pPr>
            <w:r w:rsidRPr="00555F13">
              <w:rPr>
                <w:rFonts w:eastAsia="Times New Roman" w:cstheme="minorHAnsi"/>
                <w:lang w:val="en-GB" w:eastAsia="en-GB"/>
              </w:rPr>
              <w:t>Describe principles of Inquiry Based Learning</w:t>
            </w:r>
          </w:p>
          <w:p w:rsidR="00EE4915" w:rsidRPr="00555F13" w:rsidRDefault="00EE4915">
            <w:pPr>
              <w:rPr>
                <w:rFonts w:eastAsia="Times New Roman" w:cstheme="minorHAnsi"/>
                <w:lang w:val="en-GB" w:eastAsia="en-GB"/>
              </w:rPr>
            </w:pPr>
            <w:r w:rsidRPr="00555F13">
              <w:rPr>
                <w:rFonts w:eastAsia="Times New Roman" w:cstheme="minorHAnsi"/>
                <w:lang w:val="en-GB" w:eastAsia="en-GB"/>
              </w:rPr>
              <w:t>Apply concepts of Inquiry Based Learning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15" w:rsidRPr="00555F13" w:rsidRDefault="00EE4915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EE4915" w:rsidRPr="00555F13" w:rsidTr="00EE4915">
        <w:trPr>
          <w:trHeight w:val="720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15" w:rsidRPr="00555F13" w:rsidRDefault="00EE4915" w:rsidP="00EE4915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bCs/>
                <w:lang w:val="en-GB" w:eastAsia="en-GB"/>
              </w:rPr>
            </w:pPr>
            <w:r w:rsidRPr="00555F13">
              <w:rPr>
                <w:rFonts w:eastAsia="Times New Roman" w:cstheme="minorHAnsi"/>
                <w:bCs/>
                <w:lang w:val="en-GB" w:eastAsia="en-GB"/>
              </w:rPr>
              <w:t>Project Based Learning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915" w:rsidRPr="00555F13" w:rsidRDefault="00EE4915">
            <w:pPr>
              <w:rPr>
                <w:rFonts w:eastAsia="Times New Roman" w:cstheme="minorHAnsi"/>
                <w:lang w:val="en-GB" w:eastAsia="en-GB"/>
              </w:rPr>
            </w:pPr>
            <w:r w:rsidRPr="00555F13">
              <w:rPr>
                <w:rFonts w:eastAsia="Times New Roman" w:cstheme="minorHAnsi"/>
                <w:lang w:val="en-GB" w:eastAsia="en-GB"/>
              </w:rPr>
              <w:t xml:space="preserve">Compare Inquiry Based Learning with </w:t>
            </w:r>
            <w:r w:rsidRPr="00555F13">
              <w:rPr>
                <w:rFonts w:eastAsia="Times New Roman" w:cstheme="minorHAnsi"/>
                <w:bCs/>
                <w:lang w:val="en-GB" w:eastAsia="en-GB"/>
              </w:rPr>
              <w:t>Project Based Learning.</w:t>
            </w:r>
          </w:p>
          <w:p w:rsidR="00EE4915" w:rsidRPr="00555F13" w:rsidRDefault="00EE4915">
            <w:pPr>
              <w:rPr>
                <w:rFonts w:eastAsia="Times New Roman" w:cstheme="minorHAnsi"/>
                <w:lang w:val="en-GB" w:eastAsia="en-GB"/>
              </w:rPr>
            </w:pPr>
            <w:r w:rsidRPr="00555F13">
              <w:rPr>
                <w:rFonts w:eastAsia="Times New Roman" w:cstheme="minorHAnsi"/>
                <w:lang w:val="en-GB" w:eastAsia="en-GB"/>
              </w:rPr>
              <w:t>Analyse and compare existing examples of using Inquiry Based Learning in different school subjects</w:t>
            </w:r>
          </w:p>
          <w:p w:rsidR="00EE4915" w:rsidRPr="00555F13" w:rsidRDefault="00EE4915">
            <w:pPr>
              <w:rPr>
                <w:rFonts w:eastAsia="Times New Roman" w:cstheme="minorHAnsi"/>
                <w:iCs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915" w:rsidRPr="00555F13" w:rsidRDefault="00EE4915">
            <w:pPr>
              <w:spacing w:after="0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</w:tbl>
    <w:p w:rsidR="00EE4915" w:rsidRPr="00555F13" w:rsidRDefault="00EE4915" w:rsidP="00555F13">
      <w:pPr>
        <w:rPr>
          <w:rFonts w:eastAsia="Times New Roman" w:cstheme="minorHAnsi"/>
          <w:b/>
          <w:bCs/>
          <w:color w:val="000000"/>
          <w:lang w:val="en-GB" w:eastAsia="en-GB"/>
        </w:rPr>
      </w:pPr>
      <w:bookmarkStart w:id="1" w:name="_GoBack"/>
      <w:bookmarkEnd w:id="1"/>
    </w:p>
    <w:sectPr w:rsidR="00EE4915" w:rsidRPr="00555F13" w:rsidSect="004458A1">
      <w:headerReference w:type="default" r:id="rId10"/>
      <w:footerReference w:type="default" r:id="rId11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C8" w:rsidRDefault="00420EC8" w:rsidP="00172348">
      <w:pPr>
        <w:spacing w:after="0"/>
      </w:pPr>
      <w:r>
        <w:separator/>
      </w:r>
    </w:p>
  </w:endnote>
  <w:endnote w:type="continuationSeparator" w:id="0">
    <w:p w:rsidR="00420EC8" w:rsidRDefault="00420EC8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555F13">
      <w:rPr>
        <w:b/>
        <w:sz w:val="16"/>
        <w:szCs w:val="16"/>
        <w:lang w:val="en-GB"/>
      </w:rPr>
      <w:t xml:space="preserve"> WS3</w:t>
    </w:r>
    <w:r w:rsidR="001165EE" w:rsidRPr="00805271">
      <w:rPr>
        <w:b/>
        <w:sz w:val="16"/>
        <w:szCs w:val="16"/>
        <w:lang w:val="en-GB"/>
      </w:rPr>
      <w:t xml:space="preserve"> - Session 1</w:t>
    </w:r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555F13">
      <w:rPr>
        <w:bCs/>
        <w:noProof/>
        <w:sz w:val="16"/>
        <w:szCs w:val="16"/>
        <w:lang w:val="en-GB"/>
      </w:rPr>
      <w:t>1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555F13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C8" w:rsidRDefault="00420EC8" w:rsidP="00172348">
      <w:pPr>
        <w:spacing w:after="0"/>
      </w:pPr>
      <w:r>
        <w:separator/>
      </w:r>
    </w:p>
  </w:footnote>
  <w:footnote w:type="continuationSeparator" w:id="0">
    <w:p w:rsidR="00420EC8" w:rsidRDefault="00420EC8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5A1"/>
    <w:multiLevelType w:val="hybridMultilevel"/>
    <w:tmpl w:val="04D8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6D41B8"/>
    <w:multiLevelType w:val="hybridMultilevel"/>
    <w:tmpl w:val="E0F4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22B04"/>
    <w:multiLevelType w:val="hybridMultilevel"/>
    <w:tmpl w:val="0268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645E7"/>
    <w:multiLevelType w:val="multilevel"/>
    <w:tmpl w:val="07F20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1165EE"/>
    <w:rsid w:val="00150EF3"/>
    <w:rsid w:val="00172348"/>
    <w:rsid w:val="0029616E"/>
    <w:rsid w:val="002D096E"/>
    <w:rsid w:val="00420EC8"/>
    <w:rsid w:val="004458A1"/>
    <w:rsid w:val="0048530F"/>
    <w:rsid w:val="004F1910"/>
    <w:rsid w:val="00555F13"/>
    <w:rsid w:val="00760AC9"/>
    <w:rsid w:val="00805271"/>
    <w:rsid w:val="008B4825"/>
    <w:rsid w:val="00AE4047"/>
    <w:rsid w:val="00BE7549"/>
    <w:rsid w:val="00CA4A7A"/>
    <w:rsid w:val="00DB42B9"/>
    <w:rsid w:val="00DC6A13"/>
    <w:rsid w:val="00E74ADF"/>
    <w:rsid w:val="00EE4915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9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character" w:customStyle="1" w:styleId="NaslovplaviChar">
    <w:name w:val="Naslov plavi Char"/>
    <w:basedOn w:val="DefaultParagraphFont"/>
    <w:link w:val="Naslovplavi"/>
    <w:locked/>
    <w:rsid w:val="00EE4915"/>
    <w:rPr>
      <w:rFonts w:ascii="Times New Roman" w:eastAsiaTheme="majorEastAsia" w:hAnsi="Times New Roman" w:cstheme="majorBidi"/>
      <w:b/>
      <w:iCs/>
      <w:color w:val="2E74B5" w:themeColor="accent1" w:themeShade="BF"/>
      <w:sz w:val="32"/>
      <w:szCs w:val="32"/>
    </w:rPr>
  </w:style>
  <w:style w:type="paragraph" w:customStyle="1" w:styleId="Naslovplavi">
    <w:name w:val="Naslov plavi"/>
    <w:basedOn w:val="Normal"/>
    <w:link w:val="NaslovplaviChar"/>
    <w:qFormat/>
    <w:rsid w:val="00EE4915"/>
    <w:pPr>
      <w:jc w:val="center"/>
    </w:pPr>
    <w:rPr>
      <w:rFonts w:ascii="Times New Roman" w:eastAsiaTheme="majorEastAsia" w:hAnsi="Times New Roman" w:cstheme="majorBidi"/>
      <w:b/>
      <w:iCs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DefaultParagraphFont"/>
    <w:link w:val="Naslov2"/>
    <w:locked/>
    <w:rsid w:val="00EE4915"/>
    <w:rPr>
      <w:b/>
      <w:sz w:val="28"/>
      <w:szCs w:val="24"/>
    </w:rPr>
  </w:style>
  <w:style w:type="paragraph" w:customStyle="1" w:styleId="Naslov2">
    <w:name w:val="Naslov 2"/>
    <w:basedOn w:val="Normal"/>
    <w:link w:val="Naslov2Char"/>
    <w:qFormat/>
    <w:rsid w:val="00EE4915"/>
    <w:pPr>
      <w:jc w:val="center"/>
    </w:pPr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topia.org/practice/inquiry-based-learning-science-classro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achthought.com/pedagogy/4-phases-inquiry-based-learning-guide-teach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ebl.manchester.ac.uk/eb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2019-11-10T07:00:00Z</dcterms:created>
  <dcterms:modified xsi:type="dcterms:W3CDTF">2019-11-10T07:30:00Z</dcterms:modified>
</cp:coreProperties>
</file>